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339C06E5" w:rsidR="00B873EB" w:rsidRPr="00230674" w:rsidRDefault="0063698B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Oct</w:t>
      </w:r>
      <w:r w:rsidR="00230674"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77777777" w:rsidR="00B873EB" w:rsidRPr="00230674" w:rsidRDefault="00B873EB" w:rsidP="00B873EB">
            <w:pPr>
              <w:jc w:val="center"/>
            </w:pP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43982768" w:rsidR="00B873EB" w:rsidRPr="00230674" w:rsidRDefault="0063698B" w:rsidP="00B873EB">
            <w:pPr>
              <w:jc w:val="center"/>
            </w:pPr>
            <w:r>
              <w:t>Business Plan 2019-20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104D2A2D" w14:textId="4354ACFB" w:rsidR="00B873EB" w:rsidRPr="00230674" w:rsidRDefault="00322105" w:rsidP="00B873EB">
            <w:pPr>
              <w:jc w:val="center"/>
            </w:pPr>
            <w:r>
              <w:t xml:space="preserve">This </w:t>
            </w:r>
            <w:r w:rsidR="00A807B7">
              <w:t xml:space="preserve">combines our previous leadership manifesto into </w:t>
            </w:r>
            <w:r w:rsidR="001C2705">
              <w:t>14 business plan objectives and outlines whe</w:t>
            </w:r>
            <w:r w:rsidR="00486F97">
              <w:t>n and where each objective will be reported and monitored.</w:t>
            </w: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7FB8B5D1" w:rsidR="00B873EB" w:rsidRPr="00230674" w:rsidRDefault="00486F97" w:rsidP="00B873EB">
            <w:pPr>
              <w:jc w:val="center"/>
            </w:pPr>
            <w:r>
              <w:t>For discussion</w:t>
            </w:r>
            <w:r w:rsidR="00657B28">
              <w:t xml:space="preserve">, any refining and then adoption of the business plan including </w:t>
            </w:r>
            <w:r w:rsidR="007F3769">
              <w:t>reporting / monitoring routes.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44D57146" w:rsidR="00B873EB" w:rsidRPr="00230674" w:rsidRDefault="00322105" w:rsidP="00B873EB">
            <w:pPr>
              <w:jc w:val="center"/>
            </w:pPr>
            <w:r>
              <w:t>Adoption of Business Plan.</w:t>
            </w:r>
          </w:p>
        </w:tc>
      </w:tr>
    </w:tbl>
    <w:p w14:paraId="104D2A35" w14:textId="3072ECB4" w:rsidR="00B873EB" w:rsidRDefault="00B873EB" w:rsidP="00B873EB">
      <w:pPr>
        <w:jc w:val="center"/>
        <w:rPr>
          <w:color w:val="FF0000"/>
        </w:rPr>
      </w:pPr>
    </w:p>
    <w:p w14:paraId="43EF8D0F" w14:textId="58033FDB" w:rsidR="00B95150" w:rsidRDefault="00B95150">
      <w:pPr>
        <w:rPr>
          <w:color w:val="FF0000"/>
        </w:rPr>
      </w:pPr>
      <w:r>
        <w:rPr>
          <w:color w:val="FF0000"/>
        </w:rPr>
        <w:br w:type="page"/>
      </w:r>
    </w:p>
    <w:p w14:paraId="0FB5925F" w14:textId="6EE53087" w:rsidR="00B95150" w:rsidRDefault="00B95150" w:rsidP="00B873EB">
      <w:pPr>
        <w:jc w:val="center"/>
        <w:rPr>
          <w:b/>
          <w:u w:val="single"/>
        </w:rPr>
      </w:pPr>
      <w:r w:rsidRPr="00B95150">
        <w:rPr>
          <w:b/>
          <w:u w:val="single"/>
        </w:rPr>
        <w:lastRenderedPageBreak/>
        <w:t>Business Plan 2019-20</w:t>
      </w:r>
    </w:p>
    <w:p w14:paraId="69838B79" w14:textId="1BA49D27" w:rsidR="00B95150" w:rsidRDefault="00B95150" w:rsidP="00563706">
      <w:pPr>
        <w:rPr>
          <w:b/>
          <w:u w:val="single"/>
        </w:rPr>
      </w:pPr>
    </w:p>
    <w:p w14:paraId="152D9339" w14:textId="228DD671" w:rsidR="00563706" w:rsidRDefault="00563706" w:rsidP="00563706">
      <w:pPr>
        <w:rPr>
          <w:b/>
        </w:rPr>
      </w:pPr>
      <w:r w:rsidRPr="00563706">
        <w:rPr>
          <w:b/>
        </w:rPr>
        <w:t>Introduction</w:t>
      </w:r>
    </w:p>
    <w:p w14:paraId="366866E5" w14:textId="2C52BCEC" w:rsidR="00563706" w:rsidRDefault="00563706" w:rsidP="00563706">
      <w:r>
        <w:t>As part of the budgeting process</w:t>
      </w:r>
      <w:r w:rsidR="001061EE">
        <w:t>, board signed off outline key objectives for 2019-20</w:t>
      </w:r>
      <w:r w:rsidR="0041298E">
        <w:t xml:space="preserve"> </w:t>
      </w:r>
      <w:r w:rsidR="0041298E">
        <w:t>in July</w:t>
      </w:r>
      <w:r w:rsidR="0041298E">
        <w:t>. Through summer, as part of the Officer Trustee induction process a ‘Leadership Manifesto’ was developed</w:t>
      </w:r>
      <w:r w:rsidR="00B62DDB">
        <w:t xml:space="preserve"> which built on those objectives. This had several iterations and ultimately form</w:t>
      </w:r>
      <w:r w:rsidR="00466B61">
        <w:t>s a list with a mixture of high-level / strategic objectives and low</w:t>
      </w:r>
      <w:r w:rsidR="006579E1">
        <w:t>er</w:t>
      </w:r>
      <w:r w:rsidR="00466B61">
        <w:t>-level / operational objectives</w:t>
      </w:r>
      <w:r w:rsidR="00C3075D">
        <w:t xml:space="preserve"> each with their own measures and deadlines.</w:t>
      </w:r>
    </w:p>
    <w:p w14:paraId="250350F1" w14:textId="47E0D410" w:rsidR="00DD6B78" w:rsidRDefault="00DD6B78" w:rsidP="00563706">
      <w:r>
        <w:t xml:space="preserve">To form a useful mechanism for Board </w:t>
      </w:r>
      <w:r w:rsidR="00C3075D">
        <w:t xml:space="preserve">and relevant sub-committees </w:t>
      </w:r>
      <w:r w:rsidR="000B2812">
        <w:t>to monitor in-year progress</w:t>
      </w:r>
      <w:r w:rsidR="00157C27">
        <w:t xml:space="preserve">, this has been compressed into 14 objectives where some are stand-alone from the leadership manifesto and </w:t>
      </w:r>
      <w:r w:rsidR="007B6667">
        <w:t>some</w:t>
      </w:r>
      <w:r w:rsidR="00157C27">
        <w:t xml:space="preserve"> are a</w:t>
      </w:r>
      <w:r w:rsidR="00753D2D">
        <w:t xml:space="preserve">n amalgamation of </w:t>
      </w:r>
      <w:r w:rsidR="007B6667">
        <w:t>other objectives.</w:t>
      </w:r>
    </w:p>
    <w:p w14:paraId="40806068" w14:textId="77777777" w:rsidR="00F669A7" w:rsidRDefault="00F669A7" w:rsidP="00563706">
      <w:pPr>
        <w:rPr>
          <w:b/>
        </w:rPr>
      </w:pPr>
    </w:p>
    <w:p w14:paraId="2E2A74B0" w14:textId="33C24FE9" w:rsidR="009E3E51" w:rsidRPr="007B6667" w:rsidRDefault="007B6667" w:rsidP="00563706">
      <w:pPr>
        <w:rPr>
          <w:b/>
        </w:rPr>
      </w:pPr>
      <w:r w:rsidRPr="007B6667">
        <w:rPr>
          <w:b/>
        </w:rPr>
        <w:t>Reporting and monitoring</w:t>
      </w:r>
    </w:p>
    <w:p w14:paraId="091ABBBE" w14:textId="175B85EC" w:rsidR="009E3E51" w:rsidRDefault="00F669A7" w:rsidP="00563706">
      <w:r>
        <w:t>This new presentation shows when and where each objective will be reported so that Board can be assured that they</w:t>
      </w:r>
      <w:r w:rsidR="00740F21">
        <w:t xml:space="preserve"> will get timely updates on each at the appropriate time(s).</w:t>
      </w:r>
    </w:p>
    <w:p w14:paraId="07D5D50C" w14:textId="59D73E79" w:rsidR="009E3E51" w:rsidRDefault="009E3E51" w:rsidP="009E3E51">
      <w:r>
        <w:t xml:space="preserve">This sits in parallel with our Balanced Scorecard which monitors performance against 4-5 metrics on each of: Financial; Members; Learning &amp; Growth; and Union Processes. The Balanced Scorecard is </w:t>
      </w:r>
      <w:r w:rsidR="000663BE">
        <w:t>produced monthly from October</w:t>
      </w:r>
      <w:r w:rsidR="009D07C9">
        <w:t>’s results (mid-November)</w:t>
      </w:r>
      <w:r w:rsidR="000663BE">
        <w:t xml:space="preserve"> and will be circulated</w:t>
      </w:r>
      <w:r w:rsidR="009D07C9">
        <w:t xml:space="preserve"> monthly</w:t>
      </w:r>
      <w:r w:rsidR="00F9172A">
        <w:t xml:space="preserve">. Areas of </w:t>
      </w:r>
      <w:r w:rsidR="008C4CFE">
        <w:t>underperformance</w:t>
      </w:r>
      <w:r w:rsidR="00BC19CB">
        <w:t xml:space="preserve"> against agreed metrics</w:t>
      </w:r>
      <w:r w:rsidR="00F9172A">
        <w:t xml:space="preserve"> will</w:t>
      </w:r>
      <w:r w:rsidR="00E65C77">
        <w:t xml:space="preserve"> normally</w:t>
      </w:r>
      <w:r w:rsidR="00F9172A">
        <w:t xml:space="preserve"> be highlighted </w:t>
      </w:r>
      <w:r w:rsidR="00E65C77">
        <w:t xml:space="preserve">via </w:t>
      </w:r>
      <w:r w:rsidR="008C4CFE">
        <w:t xml:space="preserve">stand-alone agenda points and will otherwise be raised </w:t>
      </w:r>
      <w:r w:rsidR="00F9172A">
        <w:t>through MD reports</w:t>
      </w:r>
      <w:r w:rsidR="008C4CFE">
        <w:t>.</w:t>
      </w:r>
    </w:p>
    <w:p w14:paraId="5E052E80" w14:textId="31849C79" w:rsidR="009E3E51" w:rsidRPr="00BC19CB" w:rsidRDefault="009E3E51" w:rsidP="00563706"/>
    <w:p w14:paraId="477392BE" w14:textId="293F33E8" w:rsidR="00BC19CB" w:rsidRDefault="00BC19CB" w:rsidP="00563706">
      <w:pPr>
        <w:rPr>
          <w:b/>
        </w:rPr>
      </w:pPr>
      <w:r w:rsidRPr="00BC19CB">
        <w:rPr>
          <w:b/>
        </w:rPr>
        <w:t>Business Plan Objectives</w:t>
      </w:r>
    </w:p>
    <w:p w14:paraId="78B70127" w14:textId="13012E8C" w:rsidR="00BC19CB" w:rsidRDefault="003D6821" w:rsidP="00563706">
      <w:r>
        <w:t xml:space="preserve">Greater detail is included in the corresponding excel </w:t>
      </w:r>
      <w:r w:rsidR="008D39DE">
        <w:t>spreadsheet which allows for ‘drill-down’ into the leadership manifesto and team action plans</w:t>
      </w:r>
      <w:r w:rsidR="00354DAE">
        <w:t>.</w:t>
      </w:r>
    </w:p>
    <w:p w14:paraId="2F6376FE" w14:textId="08D5689C" w:rsidR="009A34CE" w:rsidRDefault="009A34CE" w:rsidP="00563706">
      <w:r>
        <w:t>Project, success measure, deadline and reporting checkpoints are included on subsequent two pages.</w:t>
      </w:r>
      <w:bookmarkStart w:id="0" w:name="_GoBack"/>
      <w:bookmarkEnd w:id="0"/>
    </w:p>
    <w:p w14:paraId="7F9FEACF" w14:textId="113DAD90" w:rsidR="00FB2E97" w:rsidRDefault="00FB2E97">
      <w:r>
        <w:br w:type="page"/>
      </w:r>
    </w:p>
    <w:p w14:paraId="7F36F478" w14:textId="77777777" w:rsidR="00FB2E97" w:rsidRDefault="00FB2E97" w:rsidP="00563706">
      <w:pPr>
        <w:sectPr w:rsidR="00FB2E9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2977"/>
        <w:gridCol w:w="6223"/>
        <w:gridCol w:w="1029"/>
        <w:gridCol w:w="3805"/>
      </w:tblGrid>
      <w:tr w:rsidR="00FB2E97" w:rsidRPr="00FB2E97" w14:paraId="491B508A" w14:textId="77777777" w:rsidTr="00C3146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3C89D35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lastRenderedPageBreak/>
              <w:t>Project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hideMark/>
          </w:tcPr>
          <w:p w14:paraId="20CC6D44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Success Measure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D889DB2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Deadline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5D16A741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Reporting checkpoints</w:t>
            </w:r>
          </w:p>
        </w:tc>
      </w:tr>
      <w:tr w:rsidR="00411AC9" w:rsidRPr="00FB2E97" w14:paraId="269D2BBE" w14:textId="77777777" w:rsidTr="00C3146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</w:tcPr>
          <w:p w14:paraId="7109BF35" w14:textId="2BC0314B" w:rsidR="00411AC9" w:rsidRPr="007F3769" w:rsidRDefault="00B75E80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Laying the right Foundations</w:t>
            </w:r>
            <w:r w:rsidRPr="007F3769"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  <w:t>: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</w:tcPr>
          <w:p w14:paraId="1DF939C9" w14:textId="77777777" w:rsidR="00411AC9" w:rsidRPr="00FB2E97" w:rsidRDefault="00411AC9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</w:tcPr>
          <w:p w14:paraId="7D2A8C4A" w14:textId="77777777" w:rsidR="00411AC9" w:rsidRPr="00FB2E97" w:rsidRDefault="00411AC9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</w:tcPr>
          <w:p w14:paraId="6454DC88" w14:textId="77777777" w:rsidR="00411AC9" w:rsidRPr="00FB2E97" w:rsidRDefault="00411AC9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</w:p>
        </w:tc>
      </w:tr>
      <w:tr w:rsidR="00FB2E97" w:rsidRPr="00FB2E97" w14:paraId="4EFBE29C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37ED9580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Deliver on Budget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31470DF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Achieve overall budget for the year; Early warning System in use at Leadership.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DF064C7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5A56CCCE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Monthly email reports to Board. Focus at each F&amp;R, fed to Board via F&amp;R minutes.</w:t>
            </w:r>
          </w:p>
        </w:tc>
      </w:tr>
      <w:tr w:rsidR="00FB2E97" w:rsidRPr="00FB2E97" w14:paraId="22BBAD86" w14:textId="77777777" w:rsidTr="00C3146D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30316A77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Audit and Commercial Services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6B48D0B1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Audit recommendations complete, GPs are achieved; </w:t>
            </w:r>
            <w:proofErr w:type="gramStart"/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3 star</w:t>
            </w:r>
            <w:proofErr w:type="gramEnd"/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 hygiene rating returned; SOPs followed according to Audit report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37B05B8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1974195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F&amp;R: Ext. Audit - Oct; GPs monthly; Int. Audit - May</w:t>
            </w:r>
          </w:p>
        </w:tc>
      </w:tr>
      <w:tr w:rsidR="00FB2E97" w:rsidRPr="00FB2E97" w14:paraId="75A4B5D9" w14:textId="77777777" w:rsidTr="00C3146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4FCB098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Implement Efficient Processes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6640EE8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Partner engaged; results brought to F&amp;R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9CA969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Mar-20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701BCD6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Each F&amp;R</w:t>
            </w:r>
          </w:p>
        </w:tc>
      </w:tr>
      <w:tr w:rsidR="00FB2E97" w:rsidRPr="00FB2E97" w14:paraId="5AE23403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AE12B5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Deliver Systems Pipeline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537CDB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Projects completed as per Systems Pipeline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DC837B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EACEBE3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Milestones per project as per Systems Pipeline - reported by exception.</w:t>
            </w:r>
          </w:p>
        </w:tc>
      </w:tr>
      <w:tr w:rsidR="00D31DC0" w:rsidRPr="00FB2E97" w14:paraId="4D31CB00" w14:textId="77777777" w:rsidTr="00C3146D">
        <w:trPr>
          <w:trHeight w:val="29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2D3F488" w14:textId="6BF02BF2" w:rsidR="00D31DC0" w:rsidRPr="007F3769" w:rsidRDefault="00D31DC0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Creating a great Culture</w:t>
            </w: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: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7858E948" w14:textId="77777777" w:rsidR="00D31DC0" w:rsidRPr="00FB2E97" w:rsidRDefault="00D31DC0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05FA743C" w14:textId="77777777" w:rsidR="00D31DC0" w:rsidRPr="00FB2E97" w:rsidRDefault="00D31DC0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7449C5AF" w14:textId="77777777" w:rsidR="00D31DC0" w:rsidRPr="00FB2E97" w:rsidRDefault="00D31DC0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FB2E97" w:rsidRPr="00FB2E97" w14:paraId="41363195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32F23B0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H&amp;S Policy and step change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72D084FA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Agree new H&amp;S policy by 5 February (F&amp;R); New Reporting mechanism agreed and implemented; Promote new College app for reporting near misses leading to a 100% uplift in reporting within 6 months of launch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48A6B9F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Feb-20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D4F95E5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Policy &amp; Reporting - Feb F&amp;R; Near misses via Board reports - July 20</w:t>
            </w:r>
          </w:p>
        </w:tc>
      </w:tr>
      <w:tr w:rsidR="00FB2E97" w:rsidRPr="00FB2E97" w14:paraId="3EB86865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718EE3B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Prioritise and track Wellbeing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600602F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Metrics identified; targets achieved.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76A00C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CE6D64E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PARC: Staff Survey Plan 11th Oct; Metrics and targets agreed Nov, reported each PARC</w:t>
            </w:r>
          </w:p>
        </w:tc>
      </w:tr>
      <w:tr w:rsidR="00FB2E97" w:rsidRPr="00FB2E97" w14:paraId="6718AA09" w14:textId="77777777" w:rsidTr="00C3146D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4389C07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Strong Project Management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9B5ED90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80% of staff say this is embedded in end of year survey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367674E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60F30BC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PARC: End of year survey results</w:t>
            </w:r>
          </w:p>
        </w:tc>
      </w:tr>
      <w:tr w:rsidR="00FB2E97" w:rsidRPr="00FB2E97" w14:paraId="1A99EC08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3840110F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Training Review across the Union.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07DF513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Learning, Development and recognition strategy approved by Board. Potentially as part of Union Strategy.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2FC0C8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2037B31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Board at end of year, Strategy sub-group if this emerges as a strategy theme.</w:t>
            </w:r>
          </w:p>
        </w:tc>
      </w:tr>
      <w:tr w:rsidR="00F87FFA" w:rsidRPr="00FB2E97" w14:paraId="4831A8D3" w14:textId="77777777" w:rsidTr="00C3146D">
        <w:trPr>
          <w:trHeight w:val="55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D363852" w14:textId="0DDCB3B0" w:rsidR="00F87FFA" w:rsidRPr="007F3769" w:rsidRDefault="00F87FFA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Improving Pathways to Engagement</w:t>
            </w: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: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41B6813" w14:textId="77777777" w:rsidR="00F87FFA" w:rsidRPr="00FB2E97" w:rsidRDefault="00F87FFA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7A7462E9" w14:textId="77777777" w:rsidR="00F87FFA" w:rsidRPr="00FB2E97" w:rsidRDefault="00F87FFA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5E0385D2" w14:textId="77777777" w:rsidR="00F87FFA" w:rsidRPr="00FB2E97" w:rsidRDefault="00F87FFA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FB2E97" w:rsidRPr="00FB2E97" w14:paraId="44E54FE3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1E00B198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New Union Strategy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5F2A5D9F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Strategy is launched with funding secured and aligned with SMART objectives.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5690AC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Jun-20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EF9169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Progress monitored by Strategy Sub-Group and reported to each Board meeting.</w:t>
            </w:r>
          </w:p>
        </w:tc>
      </w:tr>
      <w:tr w:rsidR="00FB2E97" w:rsidRPr="00FB2E97" w14:paraId="657C0D19" w14:textId="77777777" w:rsidTr="00C3146D">
        <w:trPr>
          <w:trHeight w:val="12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2C36A2EA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Communications Strategy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FC86D6B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Higher engagement across flagship programmes; Higher SES awareness scores for Social Enterprise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1AA1C6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3BD052A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Sept 19 - strategy at Communications Committee; SES results - March; Election / other results ongoing</w:t>
            </w:r>
          </w:p>
        </w:tc>
      </w:tr>
      <w:tr w:rsidR="00FB2E97" w:rsidRPr="00FB2E97" w14:paraId="2DC1D02F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630F670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Postgraduate Engagement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20FBC057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Growth across the Union for the metrics of major programmes, projects and events; PRES/PTES satisfaction scores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50E8E63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4A79626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Governance / Communication sub-committees as appropriate. Key outcomes to Board.</w:t>
            </w:r>
          </w:p>
        </w:tc>
      </w:tr>
      <w:tr w:rsidR="00941298" w:rsidRPr="00FB2E97" w14:paraId="7BAF1B2F" w14:textId="77777777" w:rsidTr="00C3146D">
        <w:trPr>
          <w:trHeight w:val="4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B2B1E74" w14:textId="0E1B8F22" w:rsidR="00941298" w:rsidRPr="007F3769" w:rsidRDefault="00941298" w:rsidP="00FB2E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Strengthening Representation of our Values</w:t>
            </w:r>
            <w:r w:rsidR="00C3146D" w:rsidRPr="007F3769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: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003C0A15" w14:textId="77777777" w:rsidR="00941298" w:rsidRPr="00FB2E97" w:rsidRDefault="00941298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</w:tcPr>
          <w:p w14:paraId="1A5B751D" w14:textId="77777777" w:rsidR="00941298" w:rsidRPr="00FB2E97" w:rsidRDefault="00941298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41A896D4" w14:textId="77777777" w:rsidR="00941298" w:rsidRPr="00FB2E97" w:rsidRDefault="00941298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  <w:tr w:rsidR="00FB2E97" w:rsidRPr="00FB2E97" w14:paraId="47329249" w14:textId="77777777" w:rsidTr="00C3146D">
        <w:trPr>
          <w:trHeight w:val="6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F5C53B7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Representation on College Committees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1079DD1D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Expanded representation of students as well as appropriate staff in College committees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E246A38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60BA12A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Report to Board by end of Year</w:t>
            </w:r>
          </w:p>
        </w:tc>
      </w:tr>
      <w:tr w:rsidR="00FB2E97" w:rsidRPr="00FB2E97" w14:paraId="7AF46C80" w14:textId="77777777" w:rsidTr="00C3146D">
        <w:trPr>
          <w:trHeight w:val="1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7A22E60A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Review the Wellbeing Representation Network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14:paraId="5782D374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A full review for the WBRN produced and a paper presented to Board of Trustees outlining review and suggested changes.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0F6F0FE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Feb-20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2C8810A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Review conducted by end of Term 1 with the involvement of CWB. Any changes must be made by Council in time for the Leadership Elections 2020.</w:t>
            </w:r>
          </w:p>
        </w:tc>
      </w:tr>
      <w:tr w:rsidR="00FB2E97" w:rsidRPr="00FB2E97" w14:paraId="4992FFD8" w14:textId="77777777" w:rsidTr="00C3146D">
        <w:trPr>
          <w:trHeight w:val="9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DF3586C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Holding College accountable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04EC2AC1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Demonstrable changes to College strategy, policy, services and actions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30E987" w14:textId="77777777" w:rsidR="00FB2E97" w:rsidRPr="00FB2E97" w:rsidRDefault="00FB2E97" w:rsidP="00FB2E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Jul-20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67BE1D2" w14:textId="77777777" w:rsidR="00FB2E97" w:rsidRPr="00FB2E97" w:rsidRDefault="00FB2E97" w:rsidP="00FB2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B2E97">
              <w:rPr>
                <w:rFonts w:ascii="Calibri" w:eastAsia="Times New Roman" w:hAnsi="Calibri" w:cs="Calibri"/>
                <w:color w:val="000000"/>
                <w:lang w:eastAsia="zh-CN"/>
              </w:rPr>
              <w:t>Reported to Board on ad-hoc basis, generally as part of OT reports</w:t>
            </w:r>
          </w:p>
        </w:tc>
      </w:tr>
    </w:tbl>
    <w:p w14:paraId="06381BFF" w14:textId="3196BF55" w:rsidR="00354DAE" w:rsidRPr="003D6821" w:rsidRDefault="00354DAE" w:rsidP="00563706"/>
    <w:sectPr w:rsidR="00354DAE" w:rsidRPr="003D6821" w:rsidSect="00FB2E9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663BE"/>
    <w:rsid w:val="000802ED"/>
    <w:rsid w:val="000B2812"/>
    <w:rsid w:val="001061EE"/>
    <w:rsid w:val="00157C27"/>
    <w:rsid w:val="001C2705"/>
    <w:rsid w:val="00205F42"/>
    <w:rsid w:val="00230674"/>
    <w:rsid w:val="00322105"/>
    <w:rsid w:val="00354DAE"/>
    <w:rsid w:val="0039666A"/>
    <w:rsid w:val="003C160A"/>
    <w:rsid w:val="003D6821"/>
    <w:rsid w:val="00411AC9"/>
    <w:rsid w:val="0041298E"/>
    <w:rsid w:val="00466B61"/>
    <w:rsid w:val="00486F97"/>
    <w:rsid w:val="004A3C61"/>
    <w:rsid w:val="005529D8"/>
    <w:rsid w:val="00563706"/>
    <w:rsid w:val="0063698B"/>
    <w:rsid w:val="006579E1"/>
    <w:rsid w:val="00657B28"/>
    <w:rsid w:val="00740F21"/>
    <w:rsid w:val="00753D2D"/>
    <w:rsid w:val="007B6667"/>
    <w:rsid w:val="007F3769"/>
    <w:rsid w:val="00823CBC"/>
    <w:rsid w:val="00873B2D"/>
    <w:rsid w:val="008C4CFE"/>
    <w:rsid w:val="008D39DE"/>
    <w:rsid w:val="00941298"/>
    <w:rsid w:val="009A34CE"/>
    <w:rsid w:val="009D07C9"/>
    <w:rsid w:val="009E3E51"/>
    <w:rsid w:val="009E51A9"/>
    <w:rsid w:val="00A03445"/>
    <w:rsid w:val="00A807B7"/>
    <w:rsid w:val="00B62DDB"/>
    <w:rsid w:val="00B75E80"/>
    <w:rsid w:val="00B873EB"/>
    <w:rsid w:val="00B95150"/>
    <w:rsid w:val="00BC19CB"/>
    <w:rsid w:val="00C3075D"/>
    <w:rsid w:val="00C3146D"/>
    <w:rsid w:val="00D31DC0"/>
    <w:rsid w:val="00DD6B78"/>
    <w:rsid w:val="00E65C77"/>
    <w:rsid w:val="00F669A7"/>
    <w:rsid w:val="00F87FFA"/>
    <w:rsid w:val="00F9172A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89557-9A6B-4BB5-B0AC-03D10AB220D1}"/>
</file>

<file path=customXml/itemProps2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D5307-9DE2-48FC-B10E-50DDF40708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2</cp:revision>
  <dcterms:created xsi:type="dcterms:W3CDTF">2019-10-24T20:22:00Z</dcterms:created>
  <dcterms:modified xsi:type="dcterms:W3CDTF">2019-10-24T20:22:00Z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