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0802ED" w:rsidP="00B873EB" w:rsidRDefault="00B873EB" w14:paraId="06A38C7A" w14:textId="77777777">
      <w:pPr>
        <w:jc w:val="center"/>
      </w:pPr>
      <w:r w:rsidRPr="00FE5124">
        <w:rPr>
          <w:rFonts w:ascii="Arial" w:hAnsi="Arial" w:cs="Arial"/>
          <w:noProof/>
          <w:lang w:eastAsia="en-GB"/>
        </w:rPr>
        <w:drawing>
          <wp:inline distT="0" distB="0" distL="0" distR="0" wp14:anchorId="06A38C91" wp14:editId="06A38C92">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10"/>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rsidR="00B873EB" w:rsidP="00B873EB" w:rsidRDefault="00B873EB" w14:paraId="06A38C7B" w14:textId="77777777">
      <w:pPr>
        <w:pStyle w:val="Default"/>
      </w:pPr>
    </w:p>
    <w:p w:rsidR="008625C0" w:rsidP="00B873EB" w:rsidRDefault="00B873EB" w14:paraId="57EFEF42" w14:textId="77777777">
      <w:pPr>
        <w:jc w:val="center"/>
        <w:rPr>
          <w:b/>
          <w:bCs/>
          <w:sz w:val="28"/>
          <w:szCs w:val="28"/>
        </w:rPr>
      </w:pPr>
      <w:r>
        <w:t xml:space="preserve"> </w:t>
      </w:r>
      <w:r>
        <w:rPr>
          <w:b/>
          <w:bCs/>
          <w:sz w:val="28"/>
          <w:szCs w:val="28"/>
        </w:rPr>
        <w:t xml:space="preserve">Imperial College Union </w:t>
      </w:r>
    </w:p>
    <w:p w:rsidR="00B873EB" w:rsidP="00B873EB" w:rsidRDefault="008625C0" w14:paraId="06A38C7C" w14:textId="789FBC76">
      <w:pPr>
        <w:jc w:val="center"/>
        <w:rPr>
          <w:b/>
          <w:bCs/>
          <w:sz w:val="28"/>
          <w:szCs w:val="28"/>
        </w:rPr>
      </w:pPr>
      <w:r>
        <w:rPr>
          <w:b/>
          <w:bCs/>
          <w:sz w:val="28"/>
          <w:szCs w:val="28"/>
        </w:rPr>
        <w:t>Board</w:t>
      </w:r>
      <w:r w:rsidR="00B873EB">
        <w:rPr>
          <w:b/>
          <w:bCs/>
          <w:sz w:val="28"/>
          <w:szCs w:val="28"/>
        </w:rPr>
        <w:t xml:space="preserve"> Committee</w:t>
      </w:r>
    </w:p>
    <w:p w:rsidR="00B873EB" w:rsidP="00B873EB" w:rsidRDefault="005A5949" w14:paraId="06A38C7D" w14:textId="6C85C01D">
      <w:pPr>
        <w:jc w:val="center"/>
        <w:rPr>
          <w:b/>
          <w:bCs/>
          <w:color w:val="FF0000"/>
          <w:sz w:val="28"/>
          <w:szCs w:val="28"/>
        </w:rPr>
      </w:pPr>
      <w:r>
        <w:rPr>
          <w:b/>
          <w:bCs/>
          <w:color w:val="FF0000"/>
          <w:sz w:val="28"/>
          <w:szCs w:val="28"/>
        </w:rPr>
        <w:t>30 October 2019</w:t>
      </w:r>
    </w:p>
    <w:tbl>
      <w:tblPr>
        <w:tblStyle w:val="TableGrid"/>
        <w:tblW w:w="0" w:type="auto"/>
        <w:tblLook w:val="04A0" w:firstRow="1" w:lastRow="0" w:firstColumn="1" w:lastColumn="0" w:noHBand="0" w:noVBand="1"/>
      </w:tblPr>
      <w:tblGrid>
        <w:gridCol w:w="2972"/>
        <w:gridCol w:w="5924"/>
      </w:tblGrid>
      <w:tr w:rsidR="00B873EB" w:rsidTr="4332779E" w14:paraId="06A38C80" w14:textId="77777777">
        <w:trPr>
          <w:trHeight w:val="902"/>
        </w:trPr>
        <w:tc>
          <w:tcPr>
            <w:tcW w:w="2972" w:type="dxa"/>
            <w:tcMar/>
          </w:tcPr>
          <w:p w:rsidRPr="00B873EB" w:rsidR="00B873EB" w:rsidP="00B873EB" w:rsidRDefault="00B873EB" w14:paraId="06A38C7E" w14:textId="77777777">
            <w:pPr>
              <w:rPr>
                <w:b/>
                <w:color w:val="FF0000"/>
                <w:sz w:val="28"/>
                <w:szCs w:val="28"/>
              </w:rPr>
            </w:pPr>
            <w:r w:rsidRPr="00B873EB">
              <w:rPr>
                <w:b/>
                <w:color w:val="000000" w:themeColor="text1"/>
                <w:sz w:val="28"/>
                <w:szCs w:val="28"/>
              </w:rPr>
              <w:t>AGENDA ITEM NO.</w:t>
            </w:r>
          </w:p>
        </w:tc>
        <w:tc>
          <w:tcPr>
            <w:tcW w:w="5924" w:type="dxa"/>
            <w:tcMar/>
          </w:tcPr>
          <w:p w:rsidR="00B873EB" w:rsidP="00B873EB" w:rsidRDefault="00B873EB" w14:paraId="206EB26C" w14:textId="3F53D2AC">
            <w:pPr>
              <w:jc w:val="center"/>
            </w:pPr>
            <w:r w:rsidRPr="4332779E" w:rsidR="4EE4D400">
              <w:rPr/>
              <w:t xml:space="preserve">Item 10 </w:t>
            </w:r>
          </w:p>
          <w:p w:rsidR="00B873EB" w:rsidP="4332779E" w:rsidRDefault="00B873EB" w14:paraId="06A38C7F" w14:textId="46F2950B">
            <w:pPr>
              <w:pStyle w:val="Normal"/>
              <w:jc w:val="center"/>
              <w:rPr>
                <w:color w:val="FF0000"/>
              </w:rPr>
            </w:pPr>
            <w:r w:rsidRPr="4332779E" w:rsidR="4EE4D400">
              <w:rPr/>
              <w:t>(Addendum to Finance and Risk Minutes)</w:t>
            </w:r>
          </w:p>
        </w:tc>
      </w:tr>
      <w:tr w:rsidR="00B873EB" w:rsidTr="4332779E" w14:paraId="06A38C83" w14:textId="77777777">
        <w:trPr>
          <w:trHeight w:val="943"/>
        </w:trPr>
        <w:tc>
          <w:tcPr>
            <w:tcW w:w="2972" w:type="dxa"/>
            <w:tcMar/>
          </w:tcPr>
          <w:p w:rsidRPr="00B873EB" w:rsidR="00B873EB" w:rsidP="00B873EB" w:rsidRDefault="00B873EB" w14:paraId="06A38C81" w14:textId="77777777">
            <w:pPr>
              <w:rPr>
                <w:b/>
                <w:color w:val="000000" w:themeColor="text1"/>
                <w:sz w:val="28"/>
                <w:szCs w:val="28"/>
              </w:rPr>
            </w:pPr>
            <w:r w:rsidRPr="00B873EB">
              <w:rPr>
                <w:b/>
                <w:color w:val="000000" w:themeColor="text1"/>
                <w:sz w:val="28"/>
                <w:szCs w:val="28"/>
              </w:rPr>
              <w:t>TITLE</w:t>
            </w:r>
          </w:p>
        </w:tc>
        <w:tc>
          <w:tcPr>
            <w:tcW w:w="5924" w:type="dxa"/>
            <w:tcMar/>
          </w:tcPr>
          <w:p w:rsidRPr="003561E2" w:rsidR="00B873EB" w:rsidP="003561E2" w:rsidRDefault="004C2FEB" w14:paraId="06A38C82" w14:textId="012A6894">
            <w:r>
              <w:t xml:space="preserve">The Management of </w:t>
            </w:r>
            <w:r w:rsidRPr="003561E2" w:rsidR="008625C0">
              <w:t xml:space="preserve">Health and </w:t>
            </w:r>
            <w:r w:rsidRPr="003561E2" w:rsidR="00266A82">
              <w:t xml:space="preserve">Safety </w:t>
            </w:r>
          </w:p>
        </w:tc>
      </w:tr>
      <w:tr w:rsidR="00B873EB" w:rsidTr="4332779E" w14:paraId="06A38C86" w14:textId="77777777">
        <w:trPr>
          <w:trHeight w:val="902"/>
        </w:trPr>
        <w:tc>
          <w:tcPr>
            <w:tcW w:w="2972" w:type="dxa"/>
            <w:tcMar/>
          </w:tcPr>
          <w:p w:rsidRPr="00B873EB" w:rsidR="00B873EB" w:rsidP="00B873EB" w:rsidRDefault="00B873EB" w14:paraId="06A38C84" w14:textId="77777777">
            <w:pPr>
              <w:rPr>
                <w:b/>
                <w:color w:val="000000" w:themeColor="text1"/>
                <w:sz w:val="28"/>
                <w:szCs w:val="28"/>
              </w:rPr>
            </w:pPr>
            <w:r w:rsidRPr="00B873EB">
              <w:rPr>
                <w:b/>
                <w:color w:val="000000" w:themeColor="text1"/>
                <w:sz w:val="28"/>
                <w:szCs w:val="28"/>
              </w:rPr>
              <w:t>AUTHOR</w:t>
            </w:r>
          </w:p>
        </w:tc>
        <w:tc>
          <w:tcPr>
            <w:tcW w:w="5924" w:type="dxa"/>
            <w:tcMar/>
          </w:tcPr>
          <w:p w:rsidRPr="003561E2" w:rsidR="00B873EB" w:rsidP="003561E2" w:rsidRDefault="00266A82" w14:paraId="06A38C85" w14:textId="10273688">
            <w:r w:rsidRPr="003561E2">
              <w:t>Malcolm Martin</w:t>
            </w:r>
            <w:r w:rsidRPr="003561E2" w:rsidR="008123CC">
              <w:t>, Departmental Safety Officer</w:t>
            </w:r>
          </w:p>
        </w:tc>
      </w:tr>
      <w:tr w:rsidR="00B873EB" w:rsidTr="4332779E" w14:paraId="06A38C89" w14:textId="77777777">
        <w:trPr>
          <w:trHeight w:val="943"/>
        </w:trPr>
        <w:tc>
          <w:tcPr>
            <w:tcW w:w="2972" w:type="dxa"/>
            <w:tcMar/>
          </w:tcPr>
          <w:p w:rsidRPr="00B873EB" w:rsidR="00B873EB" w:rsidP="00B873EB" w:rsidRDefault="00B873EB" w14:paraId="06A38C87" w14:textId="77777777">
            <w:pPr>
              <w:rPr>
                <w:b/>
                <w:color w:val="000000" w:themeColor="text1"/>
                <w:sz w:val="28"/>
                <w:szCs w:val="28"/>
              </w:rPr>
            </w:pPr>
            <w:r w:rsidRPr="00B873EB">
              <w:rPr>
                <w:b/>
                <w:color w:val="000000" w:themeColor="text1"/>
                <w:sz w:val="28"/>
                <w:szCs w:val="28"/>
              </w:rPr>
              <w:t>EXECUTIVE SUMMARY</w:t>
            </w:r>
          </w:p>
        </w:tc>
        <w:tc>
          <w:tcPr>
            <w:tcW w:w="5924" w:type="dxa"/>
            <w:tcMar/>
          </w:tcPr>
          <w:p w:rsidR="002859A5" w:rsidP="003561E2" w:rsidRDefault="00B6672C" w14:paraId="2E0A3150" w14:textId="44EBB4DF">
            <w:r>
              <w:t>Further to concerns raise at the recent Finance and Risk Committee</w:t>
            </w:r>
            <w:r w:rsidR="0096135C">
              <w:t xml:space="preserve"> </w:t>
            </w:r>
            <w:r w:rsidR="00E16ED4">
              <w:t>on 16 October</w:t>
            </w:r>
            <w:r>
              <w:t xml:space="preserve">, this </w:t>
            </w:r>
            <w:r w:rsidR="0091613F">
              <w:t xml:space="preserve">brief summary </w:t>
            </w:r>
            <w:r>
              <w:t>pa</w:t>
            </w:r>
            <w:r w:rsidR="002859A5">
              <w:t>per seeks to c</w:t>
            </w:r>
            <w:r w:rsidRPr="003561E2" w:rsidR="00C81D59">
              <w:t xml:space="preserve">larify our </w:t>
            </w:r>
            <w:r w:rsidR="002859A5">
              <w:t xml:space="preserve">current </w:t>
            </w:r>
            <w:r w:rsidRPr="003561E2" w:rsidR="00C81D59">
              <w:t>approach</w:t>
            </w:r>
            <w:r w:rsidR="002859A5">
              <w:t xml:space="preserve"> to Health and Safety Management</w:t>
            </w:r>
            <w:r w:rsidR="003150C6">
              <w:t xml:space="preserve">. It’s also </w:t>
            </w:r>
            <w:r w:rsidR="002D40CF">
              <w:t>identif</w:t>
            </w:r>
            <w:r w:rsidR="003150C6">
              <w:t xml:space="preserve">ies </w:t>
            </w:r>
            <w:r w:rsidR="000014D6">
              <w:t xml:space="preserve">the next steps that will be taken. </w:t>
            </w:r>
            <w:r w:rsidR="002859A5">
              <w:t xml:space="preserve"> </w:t>
            </w:r>
            <w:r w:rsidR="0091613F">
              <w:t xml:space="preserve"> </w:t>
            </w:r>
          </w:p>
          <w:p w:rsidR="002859A5" w:rsidP="003561E2" w:rsidRDefault="002859A5" w14:paraId="5B04AAAC" w14:textId="530DE648"/>
          <w:p w:rsidR="00B16E14" w:rsidP="003561E2" w:rsidRDefault="00A05E9B" w14:paraId="5748482C" w14:textId="573C4CAB">
            <w:r>
              <w:t xml:space="preserve">One of the key issues </w:t>
            </w:r>
            <w:r w:rsidR="00F06664">
              <w:t>that remains is</w:t>
            </w:r>
            <w:bookmarkStart w:name="_GoBack" w:id="0"/>
            <w:bookmarkEnd w:id="0"/>
            <w:r w:rsidR="009B3164">
              <w:t xml:space="preserve"> the staff retention, competence and training. </w:t>
            </w:r>
            <w:r w:rsidR="00BD37E4">
              <w:t xml:space="preserve">In addition, </w:t>
            </w:r>
            <w:r w:rsidR="00F609FB">
              <w:t xml:space="preserve">more is needed in terms of supporting CSP’s with H&amp;S management. </w:t>
            </w:r>
          </w:p>
          <w:p w:rsidR="00BD37E4" w:rsidP="003561E2" w:rsidRDefault="00BD37E4" w14:paraId="72B6A4D6" w14:textId="77777777"/>
          <w:p w:rsidRPr="003561E2" w:rsidR="00F975CC" w:rsidP="003561E2" w:rsidRDefault="00F609FB" w14:paraId="2B8AFD2C" w14:textId="288AF1B7">
            <w:r>
              <w:t xml:space="preserve">The </w:t>
            </w:r>
            <w:r w:rsidR="00477FF5">
              <w:t>key questions for discussion are:</w:t>
            </w:r>
          </w:p>
          <w:p w:rsidRPr="003561E2" w:rsidR="00C81D59" w:rsidP="003561E2" w:rsidRDefault="00C81D59" w14:paraId="1CED6168" w14:textId="252EFEBF">
            <w:r w:rsidRPr="003561E2">
              <w:t xml:space="preserve">Is this the </w:t>
            </w:r>
            <w:r w:rsidRPr="003561E2" w:rsidR="003561E2">
              <w:t xml:space="preserve">best approach for the Union? </w:t>
            </w:r>
          </w:p>
          <w:p w:rsidRPr="003561E2" w:rsidR="00D222EC" w:rsidP="00D222EC" w:rsidRDefault="00D222EC" w14:paraId="2DD454E6" w14:textId="77777777">
            <w:r w:rsidRPr="003561E2">
              <w:t xml:space="preserve">How might </w:t>
            </w:r>
            <w:r>
              <w:t>t</w:t>
            </w:r>
            <w:r w:rsidRPr="003561E2">
              <w:t xml:space="preserve">his be improved? </w:t>
            </w:r>
          </w:p>
          <w:p w:rsidRPr="003561E2" w:rsidR="003561E2" w:rsidP="003561E2" w:rsidRDefault="003561E2" w14:paraId="5A23A99E" w14:textId="3EA0A2FE">
            <w:r w:rsidRPr="003561E2">
              <w:t xml:space="preserve">Are there other models of safety management? </w:t>
            </w:r>
          </w:p>
          <w:p w:rsidRPr="003561E2" w:rsidR="003561E2" w:rsidP="00D222EC" w:rsidRDefault="4197491C" w14:paraId="5CFA39CA" w14:textId="71DF3E41">
            <w:r>
              <w:t xml:space="preserve">Do we have the correct structure and resources in place? </w:t>
            </w:r>
          </w:p>
          <w:p w:rsidRPr="003561E2" w:rsidR="003561E2" w:rsidP="69574C11" w:rsidRDefault="003561E2" w14:paraId="06A38C88" w14:textId="74B0C3E3"/>
        </w:tc>
      </w:tr>
      <w:tr w:rsidR="00B873EB" w:rsidTr="4332779E" w14:paraId="06A38C8C" w14:textId="77777777">
        <w:trPr>
          <w:trHeight w:val="902"/>
        </w:trPr>
        <w:tc>
          <w:tcPr>
            <w:tcW w:w="2972" w:type="dxa"/>
            <w:tcMar/>
          </w:tcPr>
          <w:p w:rsidRPr="00B873EB" w:rsidR="00B873EB" w:rsidP="00B873EB" w:rsidRDefault="00B873EB" w14:paraId="06A38C8A" w14:textId="77777777">
            <w:pPr>
              <w:rPr>
                <w:b/>
                <w:color w:val="000000" w:themeColor="text1"/>
                <w:sz w:val="28"/>
                <w:szCs w:val="28"/>
              </w:rPr>
            </w:pPr>
            <w:r w:rsidRPr="00B873EB">
              <w:rPr>
                <w:b/>
                <w:color w:val="000000" w:themeColor="text1"/>
                <w:sz w:val="28"/>
                <w:szCs w:val="28"/>
              </w:rPr>
              <w:t>PURPOSE</w:t>
            </w:r>
          </w:p>
        </w:tc>
        <w:tc>
          <w:tcPr>
            <w:tcW w:w="5924" w:type="dxa"/>
            <w:tcMar/>
          </w:tcPr>
          <w:p w:rsidR="00B873EB" w:rsidP="000739E4" w:rsidRDefault="00C13493" w14:paraId="06A38C8B" w14:textId="71B7B920">
            <w:pPr>
              <w:rPr>
                <w:color w:val="FF0000"/>
              </w:rPr>
            </w:pPr>
            <w:r>
              <w:t>To ensure we are fulfilling our l</w:t>
            </w:r>
            <w:r w:rsidRPr="000739E4" w:rsidR="000739E4">
              <w:t>egal obligation</w:t>
            </w:r>
            <w:r w:rsidR="000739E4">
              <w:rPr>
                <w:color w:val="FF0000"/>
              </w:rPr>
              <w:t xml:space="preserve"> </w:t>
            </w:r>
          </w:p>
        </w:tc>
      </w:tr>
      <w:tr w:rsidR="00B873EB" w:rsidTr="4332779E" w14:paraId="06A38C8F" w14:textId="77777777">
        <w:trPr>
          <w:trHeight w:val="902"/>
        </w:trPr>
        <w:tc>
          <w:tcPr>
            <w:tcW w:w="2972" w:type="dxa"/>
            <w:tcMar/>
          </w:tcPr>
          <w:p w:rsidRPr="00B873EB" w:rsidR="00B873EB" w:rsidP="00B873EB" w:rsidRDefault="00B873EB" w14:paraId="06A38C8D" w14:textId="77777777">
            <w:pPr>
              <w:rPr>
                <w:b/>
                <w:color w:val="000000" w:themeColor="text1"/>
                <w:sz w:val="28"/>
                <w:szCs w:val="28"/>
              </w:rPr>
            </w:pPr>
            <w:r w:rsidRPr="00B873EB">
              <w:rPr>
                <w:b/>
                <w:color w:val="000000" w:themeColor="text1"/>
                <w:sz w:val="28"/>
                <w:szCs w:val="28"/>
              </w:rPr>
              <w:t>DECISION/ACTION REQUIRED</w:t>
            </w:r>
          </w:p>
        </w:tc>
        <w:tc>
          <w:tcPr>
            <w:tcW w:w="5924" w:type="dxa"/>
            <w:tcMar/>
          </w:tcPr>
          <w:p w:rsidR="00B873EB" w:rsidP="00FF357A" w:rsidRDefault="003561E2" w14:paraId="06A38C8E" w14:textId="1A31C4B9">
            <w:pPr>
              <w:rPr>
                <w:color w:val="FF0000"/>
              </w:rPr>
            </w:pPr>
            <w:r w:rsidRPr="000433D6">
              <w:t xml:space="preserve">For </w:t>
            </w:r>
            <w:r w:rsidRPr="000433D6" w:rsidR="000433D6">
              <w:t xml:space="preserve">discussion </w:t>
            </w:r>
          </w:p>
        </w:tc>
      </w:tr>
    </w:tbl>
    <w:p w:rsidR="00B873EB" w:rsidP="00B873EB" w:rsidRDefault="00B873EB" w14:paraId="06A38C90" w14:textId="7E348090">
      <w:pPr>
        <w:jc w:val="center"/>
        <w:rPr>
          <w:color w:val="FF0000"/>
        </w:rPr>
      </w:pPr>
    </w:p>
    <w:p w:rsidR="002F7C43" w:rsidP="00B873EB" w:rsidRDefault="002F7C43" w14:paraId="3F3503F5" w14:textId="6FE59A5A">
      <w:pPr>
        <w:jc w:val="center"/>
        <w:rPr>
          <w:color w:val="FF0000"/>
        </w:rPr>
      </w:pPr>
    </w:p>
    <w:p w:rsidR="002F7C43" w:rsidP="000014D6" w:rsidRDefault="002F7C43" w14:paraId="3CC51D6B" w14:textId="2CDD400D">
      <w:pPr>
        <w:rPr>
          <w:color w:val="FF0000"/>
        </w:rPr>
      </w:pPr>
    </w:p>
    <w:p w:rsidR="000014D6" w:rsidP="000014D6" w:rsidRDefault="000014D6" w14:paraId="1ED9F4F3" w14:textId="1C21A6FD">
      <w:pPr>
        <w:rPr>
          <w:color w:val="FF0000"/>
        </w:rPr>
      </w:pPr>
      <w:r>
        <w:rPr>
          <w:color w:val="FF0000"/>
        </w:rPr>
        <w:br w:type="page"/>
      </w:r>
    </w:p>
    <w:p w:rsidRPr="002140CC" w:rsidR="002F7C43" w:rsidP="00E37A02" w:rsidRDefault="00E37A02" w14:paraId="03787138" w14:textId="481863AB">
      <w:pPr>
        <w:spacing w:after="0"/>
        <w:rPr>
          <w:sz w:val="28"/>
        </w:rPr>
      </w:pPr>
      <w:r w:rsidRPr="002140CC">
        <w:rPr>
          <w:sz w:val="28"/>
        </w:rPr>
        <w:lastRenderedPageBreak/>
        <w:t>Introduction</w:t>
      </w:r>
    </w:p>
    <w:p w:rsidR="00E37A02" w:rsidP="69574C11" w:rsidRDefault="00E37A02" w14:paraId="6AB46A10" w14:textId="401EFA0C">
      <w:pPr>
        <w:spacing w:after="0"/>
      </w:pPr>
      <w:r>
        <w:t xml:space="preserve">This paper clarifies our approach to the management of Health and Safety </w:t>
      </w:r>
      <w:r w:rsidR="00BB762F">
        <w:t xml:space="preserve">(H&amp;S) </w:t>
      </w:r>
      <w:r>
        <w:t>across the U</w:t>
      </w:r>
      <w:r w:rsidR="00F36862">
        <w:t>nion</w:t>
      </w:r>
      <w:r w:rsidR="61427A95">
        <w:t xml:space="preserve">. </w:t>
      </w:r>
      <w:r w:rsidR="1E0631E1">
        <w:t xml:space="preserve">The </w:t>
      </w:r>
      <w:r w:rsidR="4A9530B1">
        <w:t xml:space="preserve">safety, mental and physical </w:t>
      </w:r>
      <w:r w:rsidR="1E0631E1">
        <w:t>health of our members, visitors and staff is</w:t>
      </w:r>
      <w:r w:rsidR="5ADBCA7F">
        <w:t xml:space="preserve"> crucial</w:t>
      </w:r>
      <w:r w:rsidR="45363C12">
        <w:t>. The</w:t>
      </w:r>
      <w:r w:rsidR="5ADBCA7F">
        <w:t xml:space="preserve"> Leadership </w:t>
      </w:r>
      <w:r w:rsidR="008161B4">
        <w:t xml:space="preserve">team </w:t>
      </w:r>
      <w:r w:rsidR="5ADBCA7F">
        <w:t>and Board</w:t>
      </w:r>
      <w:r w:rsidR="534E57E3">
        <w:t xml:space="preserve"> need to ensure that everything reasonably practical is being done</w:t>
      </w:r>
      <w:r w:rsidR="1C7C35F5">
        <w:t xml:space="preserve"> to ensure our events, activities and office environment is safe.  </w:t>
      </w:r>
      <w:r w:rsidR="32BF9DA6">
        <w:t>There is a</w:t>
      </w:r>
      <w:r w:rsidR="00CE0E17">
        <w:t xml:space="preserve">n appropriate </w:t>
      </w:r>
      <w:r w:rsidR="32BF9DA6">
        <w:t xml:space="preserve">balance </w:t>
      </w:r>
      <w:r w:rsidR="00765319">
        <w:t xml:space="preserve">that needs </w:t>
      </w:r>
      <w:r w:rsidR="32BF9DA6">
        <w:t xml:space="preserve">to be struck </w:t>
      </w:r>
      <w:r w:rsidR="00C34003">
        <w:t xml:space="preserve">between the cost of </w:t>
      </w:r>
      <w:r w:rsidR="00BB762F">
        <w:t>any measures that aid the manag</w:t>
      </w:r>
      <w:r w:rsidR="00765319">
        <w:t>ement</w:t>
      </w:r>
      <w:r w:rsidR="00BB762F">
        <w:t xml:space="preserve"> H&amp;S and the impact that such measures may have </w:t>
      </w:r>
      <w:r w:rsidR="32BF9DA6">
        <w:t xml:space="preserve">as the risk of any incident, accident or near miss </w:t>
      </w:r>
      <w:r w:rsidR="6BFBCA70">
        <w:t>cannot</w:t>
      </w:r>
      <w:r w:rsidR="32BF9DA6">
        <w:t xml:space="preserve"> be </w:t>
      </w:r>
      <w:r w:rsidR="3955C081">
        <w:t xml:space="preserve">eliminated. </w:t>
      </w:r>
      <w:r w:rsidR="32BF9DA6">
        <w:t xml:space="preserve"> </w:t>
      </w:r>
    </w:p>
    <w:p w:rsidR="00F36862" w:rsidP="69574C11" w:rsidRDefault="00F36862" w14:paraId="12857A5F" w14:textId="15D5617D">
      <w:pPr>
        <w:spacing w:after="0"/>
      </w:pPr>
    </w:p>
    <w:p w:rsidR="00106C0C" w:rsidP="00E37A02" w:rsidRDefault="55EFEBF8" w14:paraId="6DE5716C" w14:textId="5E4E13C7">
      <w:pPr>
        <w:spacing w:after="0"/>
      </w:pPr>
      <w:r>
        <w:t xml:space="preserve">The attached </w:t>
      </w:r>
      <w:r w:rsidR="0003693A">
        <w:t xml:space="preserve">organisational </w:t>
      </w:r>
      <w:r>
        <w:t xml:space="preserve">diagram sets </w:t>
      </w:r>
      <w:r w:rsidR="313AF3AE">
        <w:t xml:space="preserve">out a </w:t>
      </w:r>
      <w:r w:rsidR="5BBBE6C9">
        <w:t>simple</w:t>
      </w:r>
      <w:r w:rsidR="00671F4A">
        <w:t xml:space="preserve"> </w:t>
      </w:r>
      <w:r w:rsidR="313AF3AE">
        <w:t>framework</w:t>
      </w:r>
      <w:r>
        <w:t xml:space="preserve"> </w:t>
      </w:r>
      <w:r w:rsidR="6A233FA5">
        <w:t xml:space="preserve">outlining </w:t>
      </w:r>
      <w:r w:rsidR="42422156">
        <w:t xml:space="preserve">where </w:t>
      </w:r>
      <w:r w:rsidR="6A233FA5">
        <w:t>the</w:t>
      </w:r>
      <w:r>
        <w:t xml:space="preserve"> key r</w:t>
      </w:r>
      <w:r w:rsidR="00106C0C">
        <w:t xml:space="preserve">oles </w:t>
      </w:r>
      <w:r w:rsidR="47FAF0F7">
        <w:t>and</w:t>
      </w:r>
      <w:r w:rsidR="00106C0C">
        <w:t xml:space="preserve"> responsibilities</w:t>
      </w:r>
      <w:r w:rsidR="291AC0EB">
        <w:t xml:space="preserve"> of management, supervisors and </w:t>
      </w:r>
      <w:r w:rsidR="23FCF778">
        <w:t xml:space="preserve">staff are. </w:t>
      </w:r>
      <w:r w:rsidR="6C3A7198">
        <w:t xml:space="preserve">However, this document does not give a detailed listing of specific </w:t>
      </w:r>
      <w:r w:rsidR="006A64AB">
        <w:t xml:space="preserve">tasks or responsibilities. </w:t>
      </w:r>
    </w:p>
    <w:p w:rsidR="69574C11" w:rsidP="69574C11" w:rsidRDefault="69574C11" w14:paraId="4EB31E72" w14:textId="42404163">
      <w:pPr>
        <w:spacing w:after="0"/>
      </w:pPr>
    </w:p>
    <w:p w:rsidR="00C51B6C" w:rsidP="00E37A02" w:rsidRDefault="262A41E1" w14:paraId="3A06AB1C" w14:textId="4E85D190">
      <w:pPr>
        <w:spacing w:after="0"/>
      </w:pPr>
      <w:r>
        <w:t xml:space="preserve">The Board remains </w:t>
      </w:r>
      <w:r w:rsidR="193E4008">
        <w:t xml:space="preserve">ultimately </w:t>
      </w:r>
      <w:r>
        <w:t>a</w:t>
      </w:r>
      <w:r w:rsidR="00106C0C">
        <w:t>ccountab</w:t>
      </w:r>
      <w:r w:rsidR="3FCA5237">
        <w:t xml:space="preserve">le </w:t>
      </w:r>
      <w:r w:rsidR="2F773CFA">
        <w:t>and ha</w:t>
      </w:r>
      <w:r w:rsidR="00671F4A">
        <w:t>s</w:t>
      </w:r>
      <w:r w:rsidR="2F773CFA">
        <w:t xml:space="preserve"> delegated </w:t>
      </w:r>
      <w:r w:rsidR="315883DE">
        <w:t>responsibility</w:t>
      </w:r>
      <w:r w:rsidR="2F773CFA">
        <w:t xml:space="preserve"> to the Managing Director to ensure the legal framework</w:t>
      </w:r>
      <w:r w:rsidR="1C573841">
        <w:t>,</w:t>
      </w:r>
      <w:r w:rsidR="2F773CFA">
        <w:t xml:space="preserve"> </w:t>
      </w:r>
      <w:r w:rsidR="1C573841">
        <w:t xml:space="preserve">management regulations and appropriate codes of practise </w:t>
      </w:r>
      <w:r w:rsidR="2F773CFA">
        <w:t>a</w:t>
      </w:r>
      <w:r w:rsidR="50621852">
        <w:t>re in place, monitor</w:t>
      </w:r>
      <w:r w:rsidR="00671F4A">
        <w:t xml:space="preserve">ed </w:t>
      </w:r>
      <w:r w:rsidR="50621852">
        <w:t xml:space="preserve">and are being consistently followed. </w:t>
      </w:r>
    </w:p>
    <w:p w:rsidR="00C51B6C" w:rsidP="00E37A02" w:rsidRDefault="00C51B6C" w14:paraId="63682B47" w14:textId="28797DCA">
      <w:pPr>
        <w:spacing w:after="0"/>
      </w:pPr>
    </w:p>
    <w:p w:rsidR="00C51B6C" w:rsidP="00E37A02" w:rsidRDefault="50621852" w14:paraId="6A7AFD88" w14:textId="7F8F3F9D">
      <w:pPr>
        <w:spacing w:after="0"/>
      </w:pPr>
      <w:r>
        <w:t>The Managing Director ha</w:t>
      </w:r>
      <w:r w:rsidR="001D1C22">
        <w:t xml:space="preserve">s </w:t>
      </w:r>
      <w:r w:rsidR="7077E4A2">
        <w:t>delegate</w:t>
      </w:r>
      <w:r w:rsidR="006A64AB">
        <w:t>d</w:t>
      </w:r>
      <w:r w:rsidR="7077E4A2">
        <w:t xml:space="preserve"> responsibility to the </w:t>
      </w:r>
      <w:r w:rsidR="00C51B6C">
        <w:t>D</w:t>
      </w:r>
      <w:r w:rsidR="629DE752">
        <w:t xml:space="preserve">epartmental </w:t>
      </w:r>
      <w:r w:rsidR="00C51B6C">
        <w:t>S</w:t>
      </w:r>
      <w:r w:rsidR="7FC73A03">
        <w:t xml:space="preserve">afety </w:t>
      </w:r>
      <w:r w:rsidR="00C51B6C">
        <w:t>O</w:t>
      </w:r>
      <w:r w:rsidR="77EF7548">
        <w:t>fficer</w:t>
      </w:r>
      <w:r w:rsidR="29B244FC">
        <w:t xml:space="preserve">. An outline of the responsibilities </w:t>
      </w:r>
      <w:r w:rsidR="00A41249">
        <w:t>are</w:t>
      </w:r>
      <w:r w:rsidR="29B244FC">
        <w:t xml:space="preserve"> in appendix 1. The scope of activities and events is to</w:t>
      </w:r>
      <w:r w:rsidR="784699BA">
        <w:t>o</w:t>
      </w:r>
      <w:r w:rsidR="29B244FC">
        <w:t xml:space="preserve"> wide, </w:t>
      </w:r>
      <w:r w:rsidR="0E0B839B">
        <w:t>o</w:t>
      </w:r>
      <w:r w:rsidR="1128F24D">
        <w:t>nerous</w:t>
      </w:r>
      <w:r w:rsidR="29B244FC">
        <w:t xml:space="preserve"> and complex for one </w:t>
      </w:r>
      <w:r w:rsidR="402DD170">
        <w:t>individual</w:t>
      </w:r>
      <w:r w:rsidR="29B244FC">
        <w:t xml:space="preserve"> to take resp</w:t>
      </w:r>
      <w:r w:rsidR="2AC7D36C">
        <w:t xml:space="preserve">onsibility </w:t>
      </w:r>
      <w:r w:rsidR="3E24FBB3">
        <w:t>as the range s</w:t>
      </w:r>
      <w:r w:rsidR="7F19F194">
        <w:t>pans from</w:t>
      </w:r>
      <w:r w:rsidR="3E24FBB3">
        <w:t xml:space="preserve"> </w:t>
      </w:r>
      <w:r w:rsidR="3C78D13D">
        <w:t xml:space="preserve">food standards, to high risk </w:t>
      </w:r>
      <w:r w:rsidR="3FD51442">
        <w:t xml:space="preserve">and regulated </w:t>
      </w:r>
      <w:r w:rsidR="3C78D13D">
        <w:t>sport</w:t>
      </w:r>
      <w:r w:rsidR="30E17973">
        <w:t>ing</w:t>
      </w:r>
      <w:r w:rsidR="3C78D13D">
        <w:t xml:space="preserve"> a</w:t>
      </w:r>
      <w:r w:rsidR="6BA03617">
        <w:t>nd leisure a</w:t>
      </w:r>
      <w:r w:rsidR="3C78D13D">
        <w:t xml:space="preserve">ctivities </w:t>
      </w:r>
      <w:r w:rsidR="6F8A20B0">
        <w:t xml:space="preserve">across to </w:t>
      </w:r>
      <w:r w:rsidR="137C84F4">
        <w:t xml:space="preserve">office </w:t>
      </w:r>
      <w:r w:rsidR="4C5A458E">
        <w:t>environmental</w:t>
      </w:r>
      <w:r w:rsidR="3C78D13D">
        <w:t xml:space="preserve"> issues. </w:t>
      </w:r>
      <w:r w:rsidR="67C7BDD9">
        <w:t xml:space="preserve">The lead </w:t>
      </w:r>
      <w:r w:rsidR="38203AF4">
        <w:t>executives</w:t>
      </w:r>
      <w:r w:rsidR="67C7BDD9">
        <w:t xml:space="preserve"> for Commercial and Student Experience effectively ha</w:t>
      </w:r>
      <w:r w:rsidR="27A49550">
        <w:t>ve</w:t>
      </w:r>
      <w:r w:rsidR="67C7BDD9">
        <w:t xml:space="preserve"> </w:t>
      </w:r>
      <w:r w:rsidR="5797B07B">
        <w:t>responsibility</w:t>
      </w:r>
      <w:r w:rsidR="67C7BDD9">
        <w:t xml:space="preserve"> for th</w:t>
      </w:r>
      <w:r w:rsidR="0AF90741">
        <w:t>eir</w:t>
      </w:r>
      <w:r w:rsidR="67C7BDD9">
        <w:t xml:space="preserve"> areas</w:t>
      </w:r>
      <w:r w:rsidR="0DCF8546">
        <w:t xml:space="preserve"> to ensure legal compliance. </w:t>
      </w:r>
      <w:r w:rsidR="4E6840E5">
        <w:t>T</w:t>
      </w:r>
      <w:r w:rsidR="0DCF8546">
        <w:t xml:space="preserve">he DSO </w:t>
      </w:r>
      <w:r w:rsidR="01BEA2A8">
        <w:t>has</w:t>
      </w:r>
      <w:r w:rsidR="0DCF8546">
        <w:t xml:space="preserve"> a coordinating and support role and </w:t>
      </w:r>
      <w:r w:rsidR="3D3B53B5">
        <w:t>provide</w:t>
      </w:r>
      <w:r w:rsidR="008F3D81">
        <w:t>s</w:t>
      </w:r>
      <w:r w:rsidR="3D3B53B5">
        <w:t xml:space="preserve"> </w:t>
      </w:r>
      <w:r w:rsidR="7B2B2D7F">
        <w:t>exe</w:t>
      </w:r>
      <w:r w:rsidR="57655D97">
        <w:t>cutive</w:t>
      </w:r>
      <w:r w:rsidR="7B2B2D7F">
        <w:t xml:space="preserve"> </w:t>
      </w:r>
      <w:r w:rsidR="0DCF8546">
        <w:t xml:space="preserve">lead </w:t>
      </w:r>
      <w:r w:rsidR="1BE77CB1">
        <w:t>on the office</w:t>
      </w:r>
      <w:r w:rsidR="0078643B">
        <w:t>,</w:t>
      </w:r>
      <w:r w:rsidR="1BE77CB1">
        <w:t xml:space="preserve"> environmental and premises issues. </w:t>
      </w:r>
    </w:p>
    <w:p w:rsidR="00C51B6C" w:rsidP="00E37A02" w:rsidRDefault="00C51B6C" w14:paraId="1ADA1090" w14:textId="21042522">
      <w:pPr>
        <w:spacing w:after="0"/>
      </w:pPr>
    </w:p>
    <w:p w:rsidR="00C51B6C" w:rsidP="00E37A02" w:rsidRDefault="3586ECC9" w14:paraId="70D7AF83" w14:textId="5031B0C8">
      <w:pPr>
        <w:spacing w:after="0"/>
      </w:pPr>
      <w:r>
        <w:t>Manager</w:t>
      </w:r>
      <w:r w:rsidR="07690F37">
        <w:t xml:space="preserve">s </w:t>
      </w:r>
      <w:r>
        <w:t xml:space="preserve">and </w:t>
      </w:r>
      <w:r w:rsidR="1BE77CB1">
        <w:t>S</w:t>
      </w:r>
      <w:r w:rsidR="00887F74">
        <w:t>upervisors</w:t>
      </w:r>
      <w:r w:rsidR="2C7BE507">
        <w:t xml:space="preserve"> work wi</w:t>
      </w:r>
      <w:r w:rsidR="12822050">
        <w:t xml:space="preserve">th executive </w:t>
      </w:r>
      <w:r w:rsidR="40C6A331">
        <w:t xml:space="preserve">leads to ensure that respective procedures are adhered to.  Staff have a legal </w:t>
      </w:r>
      <w:r w:rsidR="3922C1E2">
        <w:t>responsibility</w:t>
      </w:r>
      <w:r w:rsidR="40C6A331">
        <w:t xml:space="preserve"> to </w:t>
      </w:r>
      <w:r w:rsidR="3F65F485">
        <w:t xml:space="preserve">take reasonable care of themselves and others who may be affected by their acts or omissions. </w:t>
      </w:r>
      <w:r w:rsidR="1F8FAADD">
        <w:t xml:space="preserve">Staff also </w:t>
      </w:r>
      <w:r w:rsidR="55677A43">
        <w:t xml:space="preserve">have a legal responsibility to </w:t>
      </w:r>
      <w:r w:rsidR="1F8FAADD">
        <w:t>c</w:t>
      </w:r>
      <w:r w:rsidR="3F65F485">
        <w:t>ooperate</w:t>
      </w:r>
      <w:r w:rsidR="40C6A331">
        <w:t xml:space="preserve"> wit</w:t>
      </w:r>
      <w:r w:rsidR="537950DB">
        <w:t xml:space="preserve">h management. </w:t>
      </w:r>
    </w:p>
    <w:p w:rsidR="00C51B6C" w:rsidP="69574C11" w:rsidRDefault="00C51B6C" w14:paraId="38EEEA0F" w14:textId="36039280">
      <w:pPr>
        <w:spacing w:after="0"/>
      </w:pPr>
    </w:p>
    <w:p w:rsidR="00C51B6C" w:rsidP="69574C11" w:rsidRDefault="537950DB" w14:paraId="37D06092" w14:textId="2624E0EB">
      <w:pPr>
        <w:spacing w:after="0"/>
      </w:pPr>
      <w:r>
        <w:t xml:space="preserve">The H&amp;S Committee is principally an assurance committee to hold the executive function to account. </w:t>
      </w:r>
      <w:r w:rsidR="3CE72376">
        <w:t>The committee also has a responsibility to assist in setting the appropriate safety culture.  Specialist advis</w:t>
      </w:r>
      <w:r w:rsidR="79951373">
        <w:t xml:space="preserve">e and guidance is available from the body of </w:t>
      </w:r>
      <w:r w:rsidR="005720AB">
        <w:t xml:space="preserve">College </w:t>
      </w:r>
      <w:r w:rsidR="79951373">
        <w:t>safety professionals who attend each meeting</w:t>
      </w:r>
      <w:r w:rsidR="00475923">
        <w:t>.</w:t>
      </w:r>
    </w:p>
    <w:p w:rsidR="00C51B6C" w:rsidP="69574C11" w:rsidRDefault="00C51B6C" w14:paraId="708EC325" w14:textId="6A442008">
      <w:pPr>
        <w:spacing w:after="0"/>
      </w:pPr>
    </w:p>
    <w:p w:rsidR="00C51B6C" w:rsidP="69574C11" w:rsidRDefault="1AE15B64" w14:paraId="7858344B" w14:textId="3C0FBD5C">
      <w:pPr>
        <w:spacing w:after="0"/>
      </w:pPr>
      <w:r>
        <w:t>One of the external trustees</w:t>
      </w:r>
      <w:r w:rsidR="005720AB">
        <w:t>,</w:t>
      </w:r>
      <w:r>
        <w:t xml:space="preserve"> effective 1 August 2019</w:t>
      </w:r>
      <w:r w:rsidR="005720AB">
        <w:t xml:space="preserve">, is now the </w:t>
      </w:r>
      <w:r>
        <w:t>chair and lead</w:t>
      </w:r>
      <w:r w:rsidR="005720AB">
        <w:t>s</w:t>
      </w:r>
      <w:r>
        <w:t xml:space="preserve"> the committee agenda. </w:t>
      </w:r>
      <w:r w:rsidR="0086413A">
        <w:t xml:space="preserve">A copy of the draft 19/20 H&amp;S forward agenda is attached. </w:t>
      </w:r>
    </w:p>
    <w:p w:rsidR="00F85FC3" w:rsidP="69574C11" w:rsidRDefault="00F85FC3" w14:paraId="6670667F" w14:textId="37114CA3">
      <w:pPr>
        <w:spacing w:after="0"/>
      </w:pPr>
    </w:p>
    <w:p w:rsidRPr="002140CC" w:rsidR="00127F57" w:rsidP="00E37A02" w:rsidRDefault="00E22390" w14:paraId="6855AD74" w14:textId="5CB11849">
      <w:pPr>
        <w:spacing w:after="0"/>
        <w:rPr>
          <w:sz w:val="28"/>
        </w:rPr>
      </w:pPr>
      <w:r w:rsidRPr="002140CC">
        <w:rPr>
          <w:sz w:val="28"/>
        </w:rPr>
        <w:t xml:space="preserve">Planning </w:t>
      </w:r>
    </w:p>
    <w:p w:rsidR="002A2E41" w:rsidP="69574C11" w:rsidRDefault="70828814" w14:paraId="5EFBEE75" w14:textId="08B5B47B">
      <w:pPr>
        <w:spacing w:after="0"/>
      </w:pPr>
      <w:r>
        <w:t>A simple p</w:t>
      </w:r>
      <w:r w:rsidR="00E22390">
        <w:t>olicy</w:t>
      </w:r>
      <w:r w:rsidR="7B7E93B3">
        <w:t xml:space="preserve"> </w:t>
      </w:r>
      <w:r w:rsidR="002140CC">
        <w:t>statement</w:t>
      </w:r>
      <w:r w:rsidR="005833B8">
        <w:t>, potential</w:t>
      </w:r>
      <w:r w:rsidR="00C149A1">
        <w:t>ly</w:t>
      </w:r>
      <w:r w:rsidR="005833B8">
        <w:t xml:space="preserve"> one page in length</w:t>
      </w:r>
      <w:r w:rsidR="00C149A1">
        <w:t>,</w:t>
      </w:r>
      <w:r w:rsidR="005833B8">
        <w:t xml:space="preserve"> needs to be </w:t>
      </w:r>
      <w:r w:rsidR="07CB8026">
        <w:t>s</w:t>
      </w:r>
      <w:r w:rsidR="002140CC">
        <w:t>igned by M</w:t>
      </w:r>
      <w:r w:rsidR="025C4406">
        <w:t xml:space="preserve">anaging Director </w:t>
      </w:r>
      <w:r w:rsidR="2DBA9BF7">
        <w:t xml:space="preserve">and displayed in prominent areas. </w:t>
      </w:r>
    </w:p>
    <w:p w:rsidR="002140CC" w:rsidP="002140CC" w:rsidRDefault="002140CC" w14:paraId="3E48117C" w14:textId="77777777">
      <w:pPr>
        <w:pStyle w:val="ListParagraph"/>
        <w:spacing w:after="0"/>
      </w:pPr>
    </w:p>
    <w:p w:rsidR="002A2E41" w:rsidP="002A2E41" w:rsidRDefault="2DBA9BF7" w14:paraId="3F3084B1" w14:textId="61EEDB53">
      <w:pPr>
        <w:spacing w:after="0"/>
      </w:pPr>
      <w:r>
        <w:t xml:space="preserve">The </w:t>
      </w:r>
      <w:r w:rsidR="00E22390">
        <w:t>Health and Safety Committee</w:t>
      </w:r>
      <w:r w:rsidR="291EE35D">
        <w:t xml:space="preserve"> has term of reference which outline its meeting frequency and purpose. </w:t>
      </w:r>
      <w:r w:rsidR="03CDC6E9">
        <w:t xml:space="preserve">An appropriate blend of College professional, Union staff and students make up its membership. </w:t>
      </w:r>
    </w:p>
    <w:p w:rsidR="69574C11" w:rsidP="69574C11" w:rsidRDefault="69574C11" w14:paraId="5D64B3AC" w14:textId="3453FF1B">
      <w:pPr>
        <w:spacing w:after="0"/>
      </w:pPr>
    </w:p>
    <w:p w:rsidR="03CDC6E9" w:rsidP="69574C11" w:rsidRDefault="03CDC6E9" w14:paraId="582203A3" w14:textId="26122A22">
      <w:pPr>
        <w:spacing w:after="0"/>
      </w:pPr>
      <w:r>
        <w:t xml:space="preserve">The executive leads define the organisations standard operating procedures </w:t>
      </w:r>
      <w:r w:rsidR="00D55432">
        <w:t xml:space="preserve">(SOP) </w:t>
      </w:r>
      <w:r>
        <w:t xml:space="preserve">and </w:t>
      </w:r>
      <w:r w:rsidR="4B40763E">
        <w:t>associated method statements.</w:t>
      </w:r>
      <w:r w:rsidR="00D55432">
        <w:t xml:space="preserve"> </w:t>
      </w:r>
    </w:p>
    <w:p w:rsidR="00C81D59" w:rsidP="001C2892" w:rsidRDefault="00C81D59" w14:paraId="352802A6" w14:textId="37223E52">
      <w:pPr>
        <w:spacing w:after="0"/>
      </w:pPr>
    </w:p>
    <w:p w:rsidR="007861FA" w:rsidP="001C2892" w:rsidRDefault="007861FA" w14:paraId="7166AEE1" w14:textId="77777777">
      <w:pPr>
        <w:spacing w:after="0"/>
      </w:pPr>
    </w:p>
    <w:p w:rsidR="001C2892" w:rsidP="001C2892" w:rsidRDefault="007861FA" w14:paraId="68ABA994" w14:textId="7D29A044">
      <w:pPr>
        <w:spacing w:after="0"/>
      </w:pPr>
      <w:r w:rsidRPr="007720A3">
        <w:rPr>
          <w:sz w:val="28"/>
        </w:rPr>
        <w:t>Evidence</w:t>
      </w:r>
      <w:r>
        <w:t xml:space="preserve"> </w:t>
      </w:r>
    </w:p>
    <w:p w:rsidR="007720A3" w:rsidP="69574C11" w:rsidRDefault="305D5939" w14:paraId="5B91E7F3" w14:textId="30799288">
      <w:pPr>
        <w:spacing w:after="0"/>
      </w:pPr>
      <w:r>
        <w:t>Periodic r</w:t>
      </w:r>
      <w:r w:rsidR="00495E3C">
        <w:t>eport</w:t>
      </w:r>
      <w:r w:rsidR="02B45056">
        <w:t>s</w:t>
      </w:r>
      <w:r w:rsidR="0737CF89">
        <w:t xml:space="preserve"> </w:t>
      </w:r>
      <w:r w:rsidR="4B554F5A">
        <w:t xml:space="preserve">are </w:t>
      </w:r>
      <w:r w:rsidR="19FDCA22">
        <w:t>produced</w:t>
      </w:r>
      <w:r w:rsidR="4B554F5A">
        <w:t xml:space="preserve"> </w:t>
      </w:r>
      <w:r w:rsidR="001D1111">
        <w:t>and shared at H&amp;S, F</w:t>
      </w:r>
      <w:r w:rsidR="00CA49D6">
        <w:t xml:space="preserve">inance and </w:t>
      </w:r>
      <w:r w:rsidR="001D1111">
        <w:t>R</w:t>
      </w:r>
      <w:r w:rsidR="00CA49D6">
        <w:t xml:space="preserve">isk </w:t>
      </w:r>
      <w:r w:rsidR="003225D9">
        <w:t>Committee</w:t>
      </w:r>
      <w:r w:rsidR="001D1111">
        <w:t xml:space="preserve"> and Board </w:t>
      </w:r>
      <w:r w:rsidR="4DFC2E78">
        <w:t>an</w:t>
      </w:r>
      <w:r w:rsidR="4B554F5A">
        <w:t xml:space="preserve">d </w:t>
      </w:r>
      <w:r w:rsidR="1B55F593">
        <w:t>top-level</w:t>
      </w:r>
      <w:r w:rsidR="4B554F5A">
        <w:t xml:space="preserve"> </w:t>
      </w:r>
      <w:r w:rsidR="78B6886F">
        <w:t>statistics</w:t>
      </w:r>
      <w:r w:rsidR="4B554F5A">
        <w:t xml:space="preserve"> </w:t>
      </w:r>
      <w:r w:rsidR="001732C0">
        <w:t xml:space="preserve">are already </w:t>
      </w:r>
      <w:r w:rsidR="4B554F5A">
        <w:t>captured on the Union</w:t>
      </w:r>
      <w:r w:rsidR="7FD58F93">
        <w:t>’</w:t>
      </w:r>
      <w:r w:rsidR="4B554F5A">
        <w:t>s balance score card</w:t>
      </w:r>
      <w:r w:rsidR="07F25AA6">
        <w:t xml:space="preserve"> for regular review by Board</w:t>
      </w:r>
      <w:r w:rsidR="4B554F5A">
        <w:t xml:space="preserve">. </w:t>
      </w:r>
      <w:r w:rsidR="00DF4327">
        <w:t xml:space="preserve"> </w:t>
      </w:r>
      <w:r w:rsidR="392AD584">
        <w:t xml:space="preserve">Regular </w:t>
      </w:r>
      <w:r w:rsidR="001732C0">
        <w:t xml:space="preserve">building </w:t>
      </w:r>
      <w:r w:rsidR="392AD584">
        <w:t xml:space="preserve">inspections are </w:t>
      </w:r>
      <w:r w:rsidR="00176AD3">
        <w:t>undertaken,</w:t>
      </w:r>
      <w:r w:rsidR="392AD584">
        <w:t xml:space="preserve"> and the findings documented as evidence for review</w:t>
      </w:r>
      <w:r w:rsidR="002D6B7A">
        <w:t xml:space="preserve"> by H&amp;S committee. </w:t>
      </w:r>
      <w:r w:rsidR="0049752E">
        <w:t xml:space="preserve">Inspection </w:t>
      </w:r>
      <w:r w:rsidR="00F96E25">
        <w:t xml:space="preserve">eports were presented 3 times last year. </w:t>
      </w:r>
      <w:r w:rsidR="00176AD3">
        <w:t>CSP r</w:t>
      </w:r>
      <w:r w:rsidR="0012050D">
        <w:t xml:space="preserve">isk </w:t>
      </w:r>
      <w:r w:rsidR="00176AD3">
        <w:t>a</w:t>
      </w:r>
      <w:r w:rsidR="0012050D">
        <w:t>ssessments</w:t>
      </w:r>
      <w:r w:rsidR="1C7E36BE">
        <w:t xml:space="preserve"> are </w:t>
      </w:r>
      <w:r w:rsidR="3A10E8A4">
        <w:t xml:space="preserve">generated </w:t>
      </w:r>
      <w:r w:rsidR="005E7C9E">
        <w:t xml:space="preserve">however </w:t>
      </w:r>
      <w:r w:rsidR="00A57C3E">
        <w:t xml:space="preserve">there is a need to review the quality and consistency. </w:t>
      </w:r>
      <w:r w:rsidR="4C4244FF">
        <w:t xml:space="preserve"> </w:t>
      </w:r>
    </w:p>
    <w:p w:rsidR="007720A3" w:rsidP="69574C11" w:rsidRDefault="007720A3" w14:paraId="37ED4868" w14:textId="3AFC994A">
      <w:pPr>
        <w:spacing w:after="0"/>
      </w:pPr>
    </w:p>
    <w:p w:rsidR="007720A3" w:rsidP="69574C11" w:rsidRDefault="4C4244FF" w14:paraId="4CB25AFB" w14:textId="2167E7BC">
      <w:pPr>
        <w:spacing w:after="0"/>
      </w:pPr>
      <w:r>
        <w:t xml:space="preserve">All </w:t>
      </w:r>
      <w:r w:rsidR="141496A0">
        <w:t>i</w:t>
      </w:r>
      <w:r w:rsidR="00D62507">
        <w:t xml:space="preserve">ncidents, </w:t>
      </w:r>
      <w:r w:rsidR="112376B3">
        <w:t>a</w:t>
      </w:r>
      <w:r w:rsidR="00D62507">
        <w:t xml:space="preserve">ccidents and </w:t>
      </w:r>
      <w:r w:rsidR="2B992E88">
        <w:t>n</w:t>
      </w:r>
      <w:r w:rsidR="00D62507">
        <w:t xml:space="preserve">ear misses </w:t>
      </w:r>
      <w:r w:rsidR="0808DF4C">
        <w:t>are recorded on the College’s online reporting system (SALUS).  All staff and students have desk top access to the systems. A m</w:t>
      </w:r>
      <w:r w:rsidR="0F338A37">
        <w:t xml:space="preserve">obile phone apps has been developed </w:t>
      </w:r>
      <w:r w:rsidR="00E60487">
        <w:t xml:space="preserve">by College </w:t>
      </w:r>
      <w:r w:rsidR="0F338A37">
        <w:t xml:space="preserve">to capture near-miss reporting. The app is currently in test-phase and has </w:t>
      </w:r>
      <w:r w:rsidR="1E4F62F3">
        <w:t>not</w:t>
      </w:r>
      <w:r w:rsidR="0F338A37">
        <w:t xml:space="preserve"> been rolled out. Management </w:t>
      </w:r>
      <w:r w:rsidR="533F195D">
        <w:t xml:space="preserve">take the opportunity to undertake “root cause analysis” on all major incidents. </w:t>
      </w:r>
    </w:p>
    <w:p w:rsidR="007720A3" w:rsidP="69574C11" w:rsidRDefault="007720A3" w14:paraId="7C551F80" w14:textId="7494DAC6">
      <w:pPr>
        <w:spacing w:after="0"/>
      </w:pPr>
    </w:p>
    <w:p w:rsidR="005524DB" w:rsidP="69574C11" w:rsidRDefault="00C12AFC" w14:paraId="2B7F0AFB" w14:textId="66AD309E">
      <w:pPr>
        <w:spacing w:after="0"/>
      </w:pPr>
      <w:r>
        <w:t xml:space="preserve">Audits and reviews have been undertaken </w:t>
      </w:r>
      <w:r w:rsidR="003327CB">
        <w:t xml:space="preserve">within the last two years. The College Safety Department conducted an </w:t>
      </w:r>
      <w:r w:rsidR="00BD2C26">
        <w:t xml:space="preserve">audit which focused on the </w:t>
      </w:r>
      <w:r w:rsidR="00BD2C26">
        <w:rPr>
          <w:rFonts w:ascii="Calibri" w:hAnsi="Calibri" w:eastAsia="Arial" w:cs="Arial"/>
          <w:sz w:val="20"/>
          <w:szCs w:val="20"/>
        </w:rPr>
        <w:t>RCS Motor Club</w:t>
      </w:r>
      <w:r w:rsidR="000F1A69">
        <w:rPr>
          <w:rFonts w:ascii="Calibri" w:hAnsi="Calibri" w:eastAsia="Arial" w:cs="Arial"/>
          <w:sz w:val="20"/>
          <w:szCs w:val="20"/>
        </w:rPr>
        <w:t xml:space="preserve"> and </w:t>
      </w:r>
      <w:r w:rsidR="001232E0">
        <w:rPr>
          <w:rFonts w:ascii="Calibri" w:hAnsi="Calibri" w:eastAsia="Arial" w:cs="Arial"/>
          <w:sz w:val="20"/>
          <w:szCs w:val="20"/>
        </w:rPr>
        <w:t>a CSP risk assessment review was conducted by John Huckstepp from Carto</w:t>
      </w:r>
      <w:r w:rsidR="002512C2">
        <w:rPr>
          <w:rFonts w:ascii="Calibri" w:hAnsi="Calibri" w:eastAsia="Arial" w:cs="Arial"/>
          <w:sz w:val="20"/>
          <w:szCs w:val="20"/>
        </w:rPr>
        <w:t xml:space="preserve">n Corson. </w:t>
      </w:r>
    </w:p>
    <w:p w:rsidR="0012050D" w:rsidP="007720A3" w:rsidRDefault="0012050D" w14:paraId="0445C1F8" w14:textId="032EF029">
      <w:pPr>
        <w:spacing w:after="0"/>
      </w:pPr>
    </w:p>
    <w:p w:rsidRPr="00FF357A" w:rsidR="0012050D" w:rsidP="007720A3" w:rsidRDefault="0012050D" w14:paraId="3ABFF6B0" w14:textId="157BD626">
      <w:pPr>
        <w:spacing w:after="0"/>
        <w:rPr>
          <w:sz w:val="28"/>
        </w:rPr>
      </w:pPr>
      <w:r w:rsidRPr="69574C11">
        <w:rPr>
          <w:sz w:val="28"/>
          <w:szCs w:val="28"/>
        </w:rPr>
        <w:t xml:space="preserve">Other </w:t>
      </w:r>
    </w:p>
    <w:p w:rsidR="36869FDE" w:rsidP="69574C11" w:rsidRDefault="36869FDE" w14:paraId="30C1DAFA" w14:textId="22947528">
      <w:pPr>
        <w:spacing w:after="0"/>
      </w:pPr>
      <w:r w:rsidRPr="69574C11">
        <w:t xml:space="preserve">The </w:t>
      </w:r>
      <w:r w:rsidR="00540635">
        <w:t>H&amp;S</w:t>
      </w:r>
      <w:r w:rsidRPr="69574C11">
        <w:t xml:space="preserve"> policy will outline the approach to other areas including: </w:t>
      </w:r>
    </w:p>
    <w:p w:rsidR="0012050D" w:rsidP="0012050D" w:rsidRDefault="0012050D" w14:paraId="4AD326E0" w14:textId="1A9A45FA">
      <w:pPr>
        <w:pStyle w:val="ListParagraph"/>
        <w:numPr>
          <w:ilvl w:val="0"/>
          <w:numId w:val="6"/>
        </w:numPr>
        <w:spacing w:after="0"/>
      </w:pPr>
      <w:r>
        <w:t xml:space="preserve">Fire evacuations </w:t>
      </w:r>
    </w:p>
    <w:p w:rsidR="00FF357A" w:rsidP="0012050D" w:rsidRDefault="00FF357A" w14:paraId="2B7B44AA" w14:textId="6D31BEA4">
      <w:pPr>
        <w:pStyle w:val="ListParagraph"/>
        <w:numPr>
          <w:ilvl w:val="0"/>
          <w:numId w:val="6"/>
        </w:numPr>
        <w:spacing w:after="0"/>
      </w:pPr>
      <w:r>
        <w:t>Fire Wardens</w:t>
      </w:r>
    </w:p>
    <w:p w:rsidR="00AD4BCD" w:rsidP="0012050D" w:rsidRDefault="00AD4BCD" w14:paraId="40918615" w14:textId="42B3B7EC">
      <w:pPr>
        <w:pStyle w:val="ListParagraph"/>
        <w:numPr>
          <w:ilvl w:val="0"/>
          <w:numId w:val="6"/>
        </w:numPr>
        <w:spacing w:after="0"/>
      </w:pPr>
      <w:r>
        <w:t>Lone working</w:t>
      </w:r>
    </w:p>
    <w:p w:rsidR="00FF357A" w:rsidP="0012050D" w:rsidRDefault="00FF357A" w14:paraId="03A3B5CD" w14:textId="3FA654CE">
      <w:pPr>
        <w:pStyle w:val="ListParagraph"/>
        <w:numPr>
          <w:ilvl w:val="0"/>
          <w:numId w:val="6"/>
        </w:numPr>
        <w:spacing w:after="0"/>
      </w:pPr>
      <w:r>
        <w:t>First Aid</w:t>
      </w:r>
      <w:r w:rsidR="009A21D1">
        <w:t xml:space="preserve"> Coordinator </w:t>
      </w:r>
    </w:p>
    <w:p w:rsidR="009460BF" w:rsidP="0012050D" w:rsidRDefault="009460BF" w14:paraId="6B1035B4" w14:textId="6475014E">
      <w:pPr>
        <w:pStyle w:val="ListParagraph"/>
        <w:numPr>
          <w:ilvl w:val="0"/>
          <w:numId w:val="6"/>
        </w:numPr>
        <w:spacing w:after="0"/>
      </w:pPr>
      <w:r>
        <w:t>Manual</w:t>
      </w:r>
      <w:r w:rsidR="00773C51">
        <w:t xml:space="preserve"> Handling</w:t>
      </w:r>
    </w:p>
    <w:p w:rsidR="00773C51" w:rsidP="0012050D" w:rsidRDefault="00773C51" w14:paraId="77BFFC9A" w14:textId="0D6D8492">
      <w:pPr>
        <w:pStyle w:val="ListParagraph"/>
        <w:numPr>
          <w:ilvl w:val="0"/>
          <w:numId w:val="6"/>
        </w:numPr>
        <w:spacing w:after="0"/>
      </w:pPr>
      <w:r>
        <w:t xml:space="preserve">Food hygiene </w:t>
      </w:r>
    </w:p>
    <w:p w:rsidR="0012050D" w:rsidP="007720A3" w:rsidRDefault="0012050D" w14:paraId="74239E46" w14:textId="77777777">
      <w:pPr>
        <w:spacing w:after="0"/>
      </w:pPr>
    </w:p>
    <w:p w:rsidR="21AB9E98" w:rsidP="69574C11" w:rsidRDefault="21AB9E98" w14:paraId="37792F97" w14:textId="2A77B92D">
      <w:pPr>
        <w:spacing w:after="0"/>
        <w:rPr>
          <w:sz w:val="28"/>
          <w:szCs w:val="28"/>
        </w:rPr>
      </w:pPr>
      <w:r w:rsidRPr="69574C11">
        <w:rPr>
          <w:sz w:val="28"/>
          <w:szCs w:val="28"/>
        </w:rPr>
        <w:t>Key Issues</w:t>
      </w:r>
    </w:p>
    <w:p w:rsidR="007861FA" w:rsidP="001C2892" w:rsidRDefault="21AB9E98" w14:paraId="298F7C73" w14:textId="46115573">
      <w:pPr>
        <w:spacing w:after="0"/>
      </w:pPr>
      <w:r>
        <w:t>The follow</w:t>
      </w:r>
      <w:r w:rsidR="006542FA">
        <w:t>ing</w:t>
      </w:r>
      <w:r>
        <w:t xml:space="preserve"> key issues have been identified: </w:t>
      </w:r>
    </w:p>
    <w:p w:rsidR="00AD4BCD" w:rsidP="00AD4BCD" w:rsidRDefault="00AD4BCD" w14:paraId="53B2E722" w14:textId="1844932F">
      <w:pPr>
        <w:pStyle w:val="ListParagraph"/>
        <w:numPr>
          <w:ilvl w:val="0"/>
          <w:numId w:val="7"/>
        </w:numPr>
        <w:spacing w:after="0"/>
      </w:pPr>
      <w:r>
        <w:t>Implementation &amp; embedding</w:t>
      </w:r>
      <w:r w:rsidR="00822E9D">
        <w:t xml:space="preserve"> </w:t>
      </w:r>
      <w:r w:rsidR="54EE1DA3">
        <w:t xml:space="preserve">a positive safety </w:t>
      </w:r>
      <w:r w:rsidR="00822E9D">
        <w:t xml:space="preserve">culture </w:t>
      </w:r>
    </w:p>
    <w:p w:rsidR="00AD4BCD" w:rsidP="00AD4BCD" w:rsidRDefault="00AD4BCD" w14:paraId="34BA82E1" w14:textId="214195C0">
      <w:pPr>
        <w:pStyle w:val="ListParagraph"/>
        <w:numPr>
          <w:ilvl w:val="0"/>
          <w:numId w:val="7"/>
        </w:numPr>
        <w:spacing w:after="0"/>
      </w:pPr>
      <w:r>
        <w:t>Staff compe</w:t>
      </w:r>
      <w:r w:rsidR="004455C5">
        <w:t>tence (training, experience)</w:t>
      </w:r>
    </w:p>
    <w:p w:rsidR="004455C5" w:rsidP="00AD4BCD" w:rsidRDefault="003E63C5" w14:paraId="6C1AB2F3" w14:textId="7C3FEC9E">
      <w:pPr>
        <w:pStyle w:val="ListParagraph"/>
        <w:numPr>
          <w:ilvl w:val="0"/>
          <w:numId w:val="7"/>
        </w:numPr>
        <w:spacing w:after="0"/>
      </w:pPr>
      <w:r>
        <w:t>C</w:t>
      </w:r>
      <w:r w:rsidR="00656A61">
        <w:t>onsistent e</w:t>
      </w:r>
      <w:r w:rsidR="4B7C314C">
        <w:t>ngagement of</w:t>
      </w:r>
      <w:r w:rsidR="004455C5">
        <w:t xml:space="preserve"> CSP’s</w:t>
      </w:r>
      <w:r w:rsidR="00656A61">
        <w:t xml:space="preserve"> in H&amp;</w:t>
      </w:r>
      <w:r w:rsidR="00252A8D">
        <w:t>S</w:t>
      </w:r>
      <w:r>
        <w:t xml:space="preserve"> </w:t>
      </w:r>
    </w:p>
    <w:p w:rsidR="00127F57" w:rsidP="00E37A02" w:rsidRDefault="00127F57" w14:paraId="3FD07965" w14:textId="77777777">
      <w:pPr>
        <w:spacing w:after="0"/>
      </w:pPr>
    </w:p>
    <w:p w:rsidR="009C79D7" w:rsidP="69574C11" w:rsidRDefault="009C79D7" w14:paraId="150BF7AB" w14:textId="77777777">
      <w:pPr>
        <w:spacing w:after="0"/>
        <w:rPr>
          <w:sz w:val="28"/>
          <w:szCs w:val="28"/>
        </w:rPr>
      </w:pPr>
      <w:r w:rsidRPr="69574C11">
        <w:rPr>
          <w:sz w:val="28"/>
          <w:szCs w:val="28"/>
        </w:rPr>
        <w:t>Next Steps</w:t>
      </w:r>
    </w:p>
    <w:p w:rsidR="00C51B6C" w:rsidP="009C79D7" w:rsidRDefault="009C79D7" w14:paraId="73B8099A" w14:textId="58DE224E">
      <w:pPr>
        <w:pStyle w:val="ListParagraph"/>
        <w:numPr>
          <w:ilvl w:val="0"/>
          <w:numId w:val="8"/>
        </w:numPr>
        <w:spacing w:after="0"/>
      </w:pPr>
      <w:r>
        <w:t xml:space="preserve">Review </w:t>
      </w:r>
      <w:r w:rsidR="009A21D1">
        <w:t xml:space="preserve">H&amp;S </w:t>
      </w:r>
      <w:r>
        <w:t xml:space="preserve">Policy </w:t>
      </w:r>
      <w:r w:rsidR="00252A8D">
        <w:t>–</w:t>
      </w:r>
      <w:r>
        <w:t xml:space="preserve"> </w:t>
      </w:r>
      <w:r w:rsidR="00252A8D">
        <w:t xml:space="preserve">draft presentation of </w:t>
      </w:r>
      <w:r w:rsidR="000F3926">
        <w:t>policy revisions</w:t>
      </w:r>
      <w:r w:rsidR="00F52A0C">
        <w:t xml:space="preserve"> </w:t>
      </w:r>
      <w:r w:rsidR="003E63C5">
        <w:t>and terms</w:t>
      </w:r>
      <w:r w:rsidR="00F52A0C">
        <w:t xml:space="preserve"> of reference </w:t>
      </w:r>
      <w:r w:rsidR="000F3926">
        <w:t xml:space="preserve">to H&amp;S Committee </w:t>
      </w:r>
      <w:r w:rsidR="00732E45">
        <w:t>on 6</w:t>
      </w:r>
      <w:r>
        <w:t xml:space="preserve"> November</w:t>
      </w:r>
      <w:r w:rsidR="00732E45">
        <w:t xml:space="preserve"> and </w:t>
      </w:r>
      <w:r w:rsidR="00340B0B">
        <w:t>29 January</w:t>
      </w:r>
      <w:r w:rsidR="009857B9">
        <w:t xml:space="preserve">, </w:t>
      </w:r>
      <w:r w:rsidR="00732E45">
        <w:t>Finance and Risk Committee review on 5 February</w:t>
      </w:r>
    </w:p>
    <w:p w:rsidR="00D244BD" w:rsidP="009C79D7" w:rsidRDefault="003C0271" w14:paraId="25FF521D" w14:textId="3D109279">
      <w:pPr>
        <w:pStyle w:val="ListParagraph"/>
        <w:numPr>
          <w:ilvl w:val="0"/>
          <w:numId w:val="8"/>
        </w:numPr>
        <w:spacing w:after="0"/>
      </w:pPr>
      <w:r>
        <w:t xml:space="preserve">Response to </w:t>
      </w:r>
      <w:r w:rsidR="002F1E67">
        <w:t>EH</w:t>
      </w:r>
      <w:r>
        <w:t xml:space="preserve">R </w:t>
      </w:r>
      <w:r w:rsidR="002F1E67">
        <w:t>(</w:t>
      </w:r>
      <w:r w:rsidR="009A21D1">
        <w:t>E</w:t>
      </w:r>
      <w:r w:rsidR="002F1E67">
        <w:t xml:space="preserve">nvironmental </w:t>
      </w:r>
      <w:r w:rsidR="009A21D1">
        <w:t>H</w:t>
      </w:r>
      <w:r w:rsidR="002F1E67">
        <w:t xml:space="preserve">ealth </w:t>
      </w:r>
      <w:r w:rsidR="009A21D1">
        <w:t>R</w:t>
      </w:r>
      <w:r w:rsidR="002F1E67">
        <w:t>eport)</w:t>
      </w:r>
      <w:r w:rsidR="008B2372">
        <w:t xml:space="preserve"> – </w:t>
      </w:r>
      <w:r w:rsidR="00732E45">
        <w:t>ongoing</w:t>
      </w:r>
      <w:r w:rsidR="00C44998">
        <w:t xml:space="preserve">, as the current focus is on recruitment of a Head Chef </w:t>
      </w:r>
      <w:r w:rsidR="0040545F">
        <w:t>to provide the capacity to respon</w:t>
      </w:r>
      <w:r w:rsidR="00F84A15">
        <w:t>d to the observation</w:t>
      </w:r>
      <w:r w:rsidR="005742AE">
        <w:t>s</w:t>
      </w:r>
    </w:p>
    <w:p w:rsidR="00D83F59" w:rsidP="009C79D7" w:rsidRDefault="003C0271" w14:paraId="79C2A4CD" w14:textId="2579141D">
      <w:pPr>
        <w:pStyle w:val="ListParagraph"/>
        <w:numPr>
          <w:ilvl w:val="0"/>
          <w:numId w:val="8"/>
        </w:numPr>
        <w:spacing w:after="0"/>
      </w:pPr>
      <w:r>
        <w:t xml:space="preserve">Staffing </w:t>
      </w:r>
      <w:r w:rsidR="002F1E67">
        <w:t xml:space="preserve">– competence matrix </w:t>
      </w:r>
      <w:r w:rsidR="00A25EE5">
        <w:t>will be looke</w:t>
      </w:r>
      <w:r w:rsidR="006B4366">
        <w:t>d</w:t>
      </w:r>
      <w:r w:rsidR="00A25EE5">
        <w:t xml:space="preserve"> at after policy has been approved </w:t>
      </w:r>
    </w:p>
    <w:p w:rsidR="00BE7BE4" w:rsidP="009C79D7" w:rsidRDefault="00BE7BE4" w14:paraId="3105588E" w14:textId="7567BCC4">
      <w:pPr>
        <w:pStyle w:val="ListParagraph"/>
        <w:numPr>
          <w:ilvl w:val="0"/>
          <w:numId w:val="8"/>
        </w:numPr>
        <w:spacing w:after="0"/>
      </w:pPr>
      <w:r>
        <w:t>Lead Executives to meet to map out</w:t>
      </w:r>
      <w:r w:rsidR="00540635">
        <w:t xml:space="preserve"> an</w:t>
      </w:r>
      <w:r>
        <w:t xml:space="preserve"> </w:t>
      </w:r>
      <w:r w:rsidR="005E0716">
        <w:t xml:space="preserve">improvement </w:t>
      </w:r>
      <w:r w:rsidR="00540635">
        <w:t>pipeline</w:t>
      </w:r>
      <w:r w:rsidR="005E0716">
        <w:t xml:space="preserve"> </w:t>
      </w:r>
      <w:r w:rsidR="001B7AB1">
        <w:t>–</w:t>
      </w:r>
      <w:r w:rsidR="005E0716">
        <w:t xml:space="preserve"> </w:t>
      </w:r>
      <w:r w:rsidR="001B7AB1">
        <w:t xml:space="preserve">28 October </w:t>
      </w:r>
    </w:p>
    <w:p w:rsidR="000B5C0A" w:rsidP="009C79D7" w:rsidRDefault="00871C52" w14:paraId="5D8520B4" w14:textId="650E688C">
      <w:pPr>
        <w:pStyle w:val="ListParagraph"/>
        <w:numPr>
          <w:ilvl w:val="0"/>
          <w:numId w:val="8"/>
        </w:numPr>
        <w:spacing w:after="0"/>
      </w:pPr>
      <w:r>
        <w:t xml:space="preserve">Scope out </w:t>
      </w:r>
      <w:r w:rsidR="0043530A">
        <w:t>how</w:t>
      </w:r>
      <w:r>
        <w:t xml:space="preserve"> </w:t>
      </w:r>
      <w:r w:rsidR="00E93C24">
        <w:t xml:space="preserve">external resources </w:t>
      </w:r>
      <w:r>
        <w:t xml:space="preserve">can </w:t>
      </w:r>
      <w:r w:rsidR="00990C0E">
        <w:t xml:space="preserve">assist </w:t>
      </w:r>
      <w:r w:rsidR="0043530A">
        <w:t>with e</w:t>
      </w:r>
      <w:r w:rsidR="00053990">
        <w:t>mbedding a positive safety culture</w:t>
      </w:r>
    </w:p>
    <w:p w:rsidR="00C51B6C" w:rsidP="00E37A02" w:rsidRDefault="002812EE" w14:paraId="6E5FD23A" w14:textId="1F162A62">
      <w:pPr>
        <w:pStyle w:val="ListParagraph"/>
        <w:numPr>
          <w:ilvl w:val="0"/>
          <w:numId w:val="8"/>
        </w:numPr>
        <w:spacing w:after="0"/>
      </w:pPr>
      <w:r>
        <w:t>Review Audit</w:t>
      </w:r>
      <w:r w:rsidR="00990626">
        <w:t xml:space="preserve"> findings/recommendations</w:t>
      </w:r>
      <w:r w:rsidR="006B4366">
        <w:t xml:space="preserve"> </w:t>
      </w:r>
      <w:r w:rsidR="004E58FA">
        <w:t xml:space="preserve">from </w:t>
      </w:r>
      <w:r w:rsidR="008F2E12">
        <w:t>College Audit in November 2017</w:t>
      </w:r>
    </w:p>
    <w:p w:rsidR="006B4366" w:rsidRDefault="006B4366" w14:paraId="133889A0" w14:textId="7B047BE3">
      <w:pPr>
        <w:rPr>
          <w:color w:val="FF0000"/>
        </w:rPr>
      </w:pPr>
      <w:r>
        <w:rPr>
          <w:color w:val="FF0000"/>
        </w:rPr>
        <w:br w:type="page"/>
      </w:r>
    </w:p>
    <w:p w:rsidR="006B4366" w:rsidP="00C97F74" w:rsidRDefault="006B4366" w14:paraId="7611BF94" w14:textId="77777777">
      <w:pPr>
        <w:spacing w:after="0"/>
        <w:rPr>
          <w:color w:val="FF0000"/>
        </w:rPr>
      </w:pPr>
    </w:p>
    <w:p w:rsidR="00C35781" w:rsidP="00C97F74" w:rsidRDefault="00C35781" w14:paraId="36B9E485" w14:textId="10832BEB">
      <w:pPr>
        <w:spacing w:after="0"/>
        <w:rPr>
          <w:rFonts w:ascii="Calibri" w:hAnsi="Calibri" w:cs="Calibri"/>
          <w:b/>
          <w:sz w:val="24"/>
        </w:rPr>
      </w:pPr>
      <w:r>
        <w:rPr>
          <w:rFonts w:ascii="Calibri" w:hAnsi="Calibri" w:cs="Calibri"/>
          <w:b/>
          <w:sz w:val="24"/>
        </w:rPr>
        <w:t>Appendix 1</w:t>
      </w:r>
    </w:p>
    <w:p w:rsidR="00C35781" w:rsidP="00C35781" w:rsidRDefault="00552B4B" w14:paraId="1FBEC534" w14:textId="77777777">
      <w:pPr>
        <w:spacing w:after="0"/>
        <w:jc w:val="center"/>
        <w:rPr>
          <w:color w:val="FF0000"/>
        </w:rPr>
      </w:pPr>
      <w:r w:rsidRPr="00E028B5">
        <w:rPr>
          <w:rFonts w:ascii="Calibri" w:hAnsi="Calibri" w:cs="Calibri"/>
          <w:b/>
          <w:sz w:val="24"/>
        </w:rPr>
        <w:t>SAFETY OFFICER</w:t>
      </w:r>
      <w:r>
        <w:rPr>
          <w:rFonts w:ascii="Calibri" w:hAnsi="Calibri" w:cs="Calibri"/>
          <w:b/>
          <w:sz w:val="24"/>
        </w:rPr>
        <w:t xml:space="preserve"> -</w:t>
      </w:r>
      <w:r w:rsidRPr="00E028B5">
        <w:rPr>
          <w:rFonts w:ascii="Calibri" w:hAnsi="Calibri" w:cs="Calibri"/>
          <w:b/>
          <w:sz w:val="24"/>
        </w:rPr>
        <w:t xml:space="preserve"> INTERNAL APPOINTMENT PRO-FORMA</w:t>
      </w:r>
    </w:p>
    <w:p w:rsidRPr="00C35781" w:rsidR="00825C22" w:rsidP="00C35781" w:rsidRDefault="00825C22" w14:paraId="4B38442F" w14:textId="16504048">
      <w:pPr>
        <w:rPr>
          <w:color w:val="FF0000"/>
        </w:rPr>
      </w:pPr>
      <w:r w:rsidRPr="005A356C">
        <w:rPr>
          <w:rFonts w:ascii="Calibri" w:hAnsi="Calibri" w:cs="Calibri"/>
          <w:b/>
          <w:sz w:val="18"/>
          <w:szCs w:val="18"/>
        </w:rPr>
        <w:t>Purpose of form</w:t>
      </w:r>
    </w:p>
    <w:p w:rsidRPr="005A356C" w:rsidR="00825C22" w:rsidP="00825C22" w:rsidRDefault="00825C22" w14:paraId="489C8BA7" w14:textId="77777777">
      <w:pPr>
        <w:numPr>
          <w:ilvl w:val="0"/>
          <w:numId w:val="15"/>
        </w:numPr>
        <w:spacing w:before="40" w:after="0" w:line="240" w:lineRule="auto"/>
        <w:rPr>
          <w:rFonts w:ascii="Calibri" w:hAnsi="Calibri" w:cs="Calibri"/>
          <w:sz w:val="18"/>
          <w:szCs w:val="18"/>
        </w:rPr>
      </w:pPr>
      <w:r w:rsidRPr="005A356C">
        <w:rPr>
          <w:rFonts w:ascii="Calibri" w:hAnsi="Calibri" w:cs="Calibri"/>
          <w:sz w:val="18"/>
          <w:szCs w:val="18"/>
        </w:rPr>
        <w:t xml:space="preserve">This form is intended to be used where Department Safety Officers have agreed to take on this role as part of their existing departmental duties, rather than as a specific part of their Contract of Employment </w:t>
      </w:r>
      <w:r>
        <w:rPr>
          <w:rFonts w:ascii="Calibri" w:hAnsi="Calibri" w:cs="Calibri"/>
          <w:sz w:val="18"/>
          <w:szCs w:val="18"/>
        </w:rPr>
        <w:t xml:space="preserve">(as would be the case with </w:t>
      </w:r>
      <w:r w:rsidRPr="005A356C">
        <w:rPr>
          <w:rFonts w:ascii="Calibri" w:hAnsi="Calibri" w:cs="Calibri"/>
          <w:sz w:val="18"/>
          <w:szCs w:val="18"/>
        </w:rPr>
        <w:t xml:space="preserve">a Campus Safety Manager or Faculty Safety Manager) </w:t>
      </w:r>
    </w:p>
    <w:p w:rsidRPr="00136695" w:rsidR="00825C22" w:rsidP="00825C22" w:rsidRDefault="00825C22" w14:paraId="38A65192" w14:textId="77777777">
      <w:pPr>
        <w:numPr>
          <w:ilvl w:val="0"/>
          <w:numId w:val="15"/>
        </w:numPr>
        <w:spacing w:before="40" w:after="0" w:line="240" w:lineRule="auto"/>
        <w:rPr>
          <w:rFonts w:ascii="Calibri" w:hAnsi="Calibri" w:cs="Calibri"/>
          <w:sz w:val="18"/>
        </w:rPr>
      </w:pPr>
      <w:r>
        <w:rPr>
          <w:rFonts w:ascii="Calibri" w:hAnsi="Calibri" w:cs="Calibri"/>
          <w:sz w:val="18"/>
        </w:rPr>
        <w:t xml:space="preserve">This </w:t>
      </w:r>
      <w:r w:rsidRPr="00136695">
        <w:rPr>
          <w:rFonts w:ascii="Calibri" w:hAnsi="Calibri" w:cs="Calibri"/>
          <w:sz w:val="18"/>
        </w:rPr>
        <w:t xml:space="preserve">form </w:t>
      </w:r>
      <w:r>
        <w:rPr>
          <w:rFonts w:ascii="Calibri" w:hAnsi="Calibri" w:cs="Calibri"/>
          <w:sz w:val="18"/>
        </w:rPr>
        <w:t xml:space="preserve">may also be </w:t>
      </w:r>
      <w:r w:rsidRPr="00136695">
        <w:rPr>
          <w:rFonts w:ascii="Calibri" w:hAnsi="Calibri" w:cs="Calibri"/>
          <w:sz w:val="18"/>
        </w:rPr>
        <w:t xml:space="preserve">used </w:t>
      </w:r>
      <w:r>
        <w:rPr>
          <w:rFonts w:ascii="Calibri" w:hAnsi="Calibri" w:cs="Calibri"/>
          <w:sz w:val="18"/>
        </w:rPr>
        <w:t>to appoint</w:t>
      </w:r>
      <w:r w:rsidRPr="00136695">
        <w:rPr>
          <w:rFonts w:ascii="Calibri" w:hAnsi="Calibri" w:cs="Calibri"/>
          <w:sz w:val="18"/>
        </w:rPr>
        <w:t xml:space="preserve"> a Department Laser Safety Officer, </w:t>
      </w:r>
      <w:r>
        <w:rPr>
          <w:rFonts w:ascii="Calibri" w:hAnsi="Calibri" w:cs="Calibri"/>
          <w:sz w:val="18"/>
        </w:rPr>
        <w:t xml:space="preserve">Fire warden, </w:t>
      </w:r>
      <w:r w:rsidRPr="00136695">
        <w:rPr>
          <w:rFonts w:ascii="Calibri" w:hAnsi="Calibri" w:cs="Calibri"/>
          <w:sz w:val="18"/>
        </w:rPr>
        <w:t>DSE advisor, COSHH advisor etc</w:t>
      </w:r>
      <w:r>
        <w:rPr>
          <w:rFonts w:ascii="Calibri" w:hAnsi="Calibri" w:cs="Calibri"/>
          <w:sz w:val="18"/>
        </w:rPr>
        <w:t>. Please a</w:t>
      </w:r>
      <w:r w:rsidRPr="00136695">
        <w:rPr>
          <w:rFonts w:ascii="Calibri" w:hAnsi="Calibri" w:cs="Calibri"/>
          <w:sz w:val="18"/>
        </w:rPr>
        <w:t>ppend details of the title, role and duties</w:t>
      </w:r>
      <w:r w:rsidRPr="00136695">
        <w:rPr>
          <w:rStyle w:val="FootnoteReference"/>
          <w:rFonts w:ascii="Calibri" w:hAnsi="Calibri" w:cs="Calibri"/>
          <w:sz w:val="18"/>
        </w:rPr>
        <w:footnoteReference w:id="1"/>
      </w:r>
      <w:r>
        <w:rPr>
          <w:rFonts w:ascii="Calibri" w:hAnsi="Calibri" w:cs="Calibri"/>
          <w:sz w:val="18"/>
        </w:rPr>
        <w:t xml:space="preserve"> </w:t>
      </w:r>
    </w:p>
    <w:p w:rsidRPr="00E028B5" w:rsidR="00825C22" w:rsidP="00552B4B" w:rsidRDefault="00825C22" w14:paraId="5F9427F4" w14:textId="77777777">
      <w:pPr>
        <w:pStyle w:val="Header"/>
        <w:jc w:val="left"/>
        <w:rPr>
          <w:rFonts w:ascii="Calibri" w:hAnsi="Calibri" w:cs="Calibri"/>
          <w:sz w:val="20"/>
        </w:rPr>
      </w:pPr>
    </w:p>
    <w:p w:rsidRPr="00136695" w:rsidR="00825C22" w:rsidP="00825C22" w:rsidRDefault="00825C22" w14:paraId="51CD9448" w14:textId="77777777">
      <w:pPr>
        <w:pStyle w:val="Header"/>
        <w:spacing w:after="120"/>
        <w:jc w:val="left"/>
        <w:rPr>
          <w:rFonts w:ascii="Calibri" w:hAnsi="Calibri" w:cs="Calibri"/>
          <w:b/>
          <w:sz w:val="18"/>
        </w:rPr>
      </w:pPr>
      <w:r w:rsidRPr="00136695">
        <w:rPr>
          <w:rFonts w:ascii="Calibri" w:hAnsi="Calibri" w:cs="Calibri"/>
          <w:b/>
          <w:sz w:val="18"/>
        </w:rPr>
        <w:t>Instructions</w:t>
      </w:r>
    </w:p>
    <w:p w:rsidRPr="00591663" w:rsidR="00825C22" w:rsidP="00825C22" w:rsidRDefault="00825C22" w14:paraId="56BE636C" w14:textId="77777777">
      <w:pPr>
        <w:numPr>
          <w:ilvl w:val="0"/>
          <w:numId w:val="10"/>
        </w:numPr>
        <w:spacing w:before="40" w:after="0" w:line="240" w:lineRule="auto"/>
        <w:rPr>
          <w:rFonts w:ascii="Calibri" w:hAnsi="Calibri" w:cs="Calibri"/>
          <w:sz w:val="18"/>
        </w:rPr>
      </w:pPr>
      <w:r w:rsidRPr="00591663">
        <w:rPr>
          <w:rFonts w:ascii="Calibri" w:hAnsi="Calibri" w:cs="Calibri"/>
          <w:sz w:val="18"/>
        </w:rPr>
        <w:t xml:space="preserve">The Head of Department in consultation with the </w:t>
      </w:r>
      <w:r>
        <w:rPr>
          <w:rFonts w:ascii="Calibri" w:hAnsi="Calibri" w:cs="Calibri"/>
          <w:sz w:val="18"/>
        </w:rPr>
        <w:t xml:space="preserve">College </w:t>
      </w:r>
      <w:r w:rsidRPr="00591663">
        <w:rPr>
          <w:rFonts w:ascii="Calibri" w:hAnsi="Calibri" w:cs="Calibri"/>
          <w:sz w:val="18"/>
        </w:rPr>
        <w:t>Safety D</w:t>
      </w:r>
      <w:r>
        <w:rPr>
          <w:rFonts w:ascii="Calibri" w:hAnsi="Calibri" w:cs="Calibri"/>
          <w:sz w:val="18"/>
        </w:rPr>
        <w:t>irector must</w:t>
      </w:r>
      <w:r w:rsidRPr="00591663">
        <w:rPr>
          <w:rFonts w:ascii="Calibri" w:hAnsi="Calibri" w:cs="Calibri"/>
          <w:sz w:val="18"/>
        </w:rPr>
        <w:t xml:space="preserve"> appoint</w:t>
      </w:r>
      <w:r>
        <w:rPr>
          <w:rFonts w:ascii="Calibri" w:hAnsi="Calibri" w:cs="Calibri"/>
          <w:sz w:val="18"/>
        </w:rPr>
        <w:t xml:space="preserve"> a competent person, a Safety Officer,</w:t>
      </w:r>
      <w:r w:rsidRPr="00591663">
        <w:rPr>
          <w:rFonts w:ascii="Calibri" w:hAnsi="Calibri" w:cs="Calibri"/>
          <w:sz w:val="18"/>
        </w:rPr>
        <w:t xml:space="preserve"> to </w:t>
      </w:r>
      <w:r>
        <w:rPr>
          <w:rFonts w:ascii="Calibri" w:hAnsi="Calibri" w:cs="Calibri"/>
          <w:sz w:val="18"/>
        </w:rPr>
        <w:t xml:space="preserve">provide </w:t>
      </w:r>
      <w:r w:rsidRPr="00591663">
        <w:rPr>
          <w:rFonts w:ascii="Calibri" w:hAnsi="Calibri" w:cs="Calibri"/>
          <w:sz w:val="18"/>
        </w:rPr>
        <w:t>advi</w:t>
      </w:r>
      <w:r>
        <w:rPr>
          <w:rFonts w:ascii="Calibri" w:hAnsi="Calibri" w:cs="Calibri"/>
          <w:sz w:val="18"/>
        </w:rPr>
        <w:t>c</w:t>
      </w:r>
      <w:r w:rsidRPr="00591663">
        <w:rPr>
          <w:rFonts w:ascii="Calibri" w:hAnsi="Calibri" w:cs="Calibri"/>
          <w:sz w:val="18"/>
        </w:rPr>
        <w:t>e on the effective management of health and safety</w:t>
      </w:r>
      <w:r>
        <w:rPr>
          <w:rFonts w:ascii="Calibri" w:hAnsi="Calibri" w:cs="Calibri"/>
          <w:sz w:val="18"/>
        </w:rPr>
        <w:t>.</w:t>
      </w:r>
      <w:r w:rsidRPr="00591663">
        <w:rPr>
          <w:rFonts w:ascii="Calibri" w:hAnsi="Calibri" w:cs="Calibri"/>
          <w:sz w:val="18"/>
        </w:rPr>
        <w:t xml:space="preserve">  </w:t>
      </w:r>
    </w:p>
    <w:p w:rsidRPr="00591663" w:rsidR="00825C22" w:rsidP="00825C22" w:rsidRDefault="00825C22" w14:paraId="60F91B32" w14:textId="77777777">
      <w:pPr>
        <w:numPr>
          <w:ilvl w:val="0"/>
          <w:numId w:val="10"/>
        </w:numPr>
        <w:spacing w:before="40" w:after="0" w:line="240" w:lineRule="auto"/>
        <w:rPr>
          <w:rFonts w:ascii="Calibri" w:hAnsi="Calibri" w:cs="Calibri"/>
          <w:sz w:val="18"/>
        </w:rPr>
      </w:pPr>
      <w:r w:rsidRPr="00591663">
        <w:rPr>
          <w:rFonts w:ascii="Calibri" w:hAnsi="Calibri" w:cs="Calibri"/>
          <w:sz w:val="18"/>
        </w:rPr>
        <w:t xml:space="preserve">The Head of Department and the new Safety Officer should complete the following in </w:t>
      </w:r>
      <w:r w:rsidRPr="00591663">
        <w:rPr>
          <w:rFonts w:ascii="Calibri" w:hAnsi="Calibri" w:cs="Calibri"/>
          <w:b/>
          <w:smallCaps/>
          <w:sz w:val="18"/>
        </w:rPr>
        <w:t>block capitals</w:t>
      </w:r>
      <w:r w:rsidRPr="00591663">
        <w:rPr>
          <w:rFonts w:ascii="Calibri" w:hAnsi="Calibri" w:cs="Calibri"/>
          <w:sz w:val="18"/>
        </w:rPr>
        <w:t xml:space="preserve"> and then sign and date as appropriate.</w:t>
      </w:r>
    </w:p>
    <w:p w:rsidRPr="00136695" w:rsidR="00825C22" w:rsidP="00825C22" w:rsidRDefault="00825C22" w14:paraId="4F953BC2" w14:textId="77777777">
      <w:pPr>
        <w:numPr>
          <w:ilvl w:val="0"/>
          <w:numId w:val="10"/>
        </w:numPr>
        <w:spacing w:before="40" w:after="0" w:line="240" w:lineRule="auto"/>
        <w:rPr>
          <w:rFonts w:ascii="Calibri" w:hAnsi="Calibri" w:cs="Calibri"/>
          <w:sz w:val="18"/>
        </w:rPr>
      </w:pPr>
      <w:r w:rsidRPr="00136695">
        <w:rPr>
          <w:rFonts w:ascii="Calibri" w:hAnsi="Calibri" w:cs="Calibri"/>
          <w:sz w:val="18"/>
        </w:rPr>
        <w:t xml:space="preserve">Keep one copy for department records and one for personal records. </w:t>
      </w:r>
    </w:p>
    <w:p w:rsidRPr="00136695" w:rsidR="00825C22" w:rsidP="00825C22" w:rsidRDefault="00825C22" w14:paraId="2B225F37" w14:textId="77777777">
      <w:pPr>
        <w:numPr>
          <w:ilvl w:val="0"/>
          <w:numId w:val="10"/>
        </w:numPr>
        <w:spacing w:before="40" w:after="0" w:line="240" w:lineRule="auto"/>
        <w:rPr>
          <w:rFonts w:ascii="Calibri" w:hAnsi="Calibri" w:cs="Calibri"/>
          <w:sz w:val="18"/>
        </w:rPr>
      </w:pPr>
      <w:r w:rsidRPr="00136695">
        <w:rPr>
          <w:rFonts w:ascii="Calibri" w:hAnsi="Calibri" w:cs="Calibri"/>
          <w:sz w:val="18"/>
        </w:rPr>
        <w:t>Please inform the College Safety Department (</w:t>
      </w:r>
      <w:hyperlink w:history="1" r:id="rId11">
        <w:r w:rsidRPr="000A7B24">
          <w:rPr>
            <w:rStyle w:val="Hyperlink"/>
            <w:rFonts w:ascii="Calibri" w:hAnsi="Calibri" w:cs="Calibri"/>
            <w:sz w:val="18"/>
          </w:rPr>
          <w:t>safetydept@imperial.ac.uk</w:t>
        </w:r>
      </w:hyperlink>
      <w:r>
        <w:rPr>
          <w:rFonts w:ascii="Calibri" w:hAnsi="Calibri" w:cs="Calibri"/>
          <w:sz w:val="18"/>
        </w:rPr>
        <w:t xml:space="preserve"> </w:t>
      </w:r>
      <w:r w:rsidRPr="00136695">
        <w:rPr>
          <w:rFonts w:ascii="Calibri" w:hAnsi="Calibri" w:cs="Calibri"/>
          <w:sz w:val="18"/>
        </w:rPr>
        <w:t xml:space="preserve">) in writing of the appointment. </w:t>
      </w:r>
    </w:p>
    <w:p w:rsidRPr="00136695" w:rsidR="00825C22" w:rsidP="00825C22" w:rsidRDefault="00825C22" w14:paraId="60AB7D5F" w14:textId="77777777">
      <w:pPr>
        <w:numPr>
          <w:ilvl w:val="0"/>
          <w:numId w:val="10"/>
        </w:numPr>
        <w:spacing w:before="40" w:after="0" w:line="240" w:lineRule="auto"/>
        <w:rPr>
          <w:rFonts w:ascii="Calibri" w:hAnsi="Calibri" w:cs="Calibri"/>
          <w:sz w:val="18"/>
        </w:rPr>
      </w:pPr>
      <w:r w:rsidRPr="00136695">
        <w:rPr>
          <w:rFonts w:ascii="Calibri" w:hAnsi="Calibri" w:cs="Calibri"/>
          <w:sz w:val="18"/>
        </w:rPr>
        <w:t>Please inform your HR representative giving the DSO</w:t>
      </w:r>
      <w:r>
        <w:rPr>
          <w:rFonts w:ascii="Calibri" w:hAnsi="Calibri" w:cs="Calibri"/>
          <w:sz w:val="18"/>
        </w:rPr>
        <w:t>’</w:t>
      </w:r>
      <w:r w:rsidRPr="00136695">
        <w:rPr>
          <w:rFonts w:ascii="Calibri" w:hAnsi="Calibri" w:cs="Calibri"/>
          <w:sz w:val="18"/>
        </w:rPr>
        <w:t>s CID number and start date</w:t>
      </w:r>
      <w:r>
        <w:rPr>
          <w:rFonts w:ascii="Calibri" w:hAnsi="Calibri" w:cs="Calibri"/>
          <w:sz w:val="18"/>
        </w:rPr>
        <w:t xml:space="preserve"> (so the College Learning Management system can be updated – Department DSOs have a role to play in monitoring training records via this system)</w:t>
      </w:r>
      <w:r w:rsidRPr="00136695">
        <w:rPr>
          <w:rFonts w:ascii="Calibri" w:hAnsi="Calibri" w:cs="Calibri"/>
          <w:sz w:val="18"/>
        </w:rPr>
        <w:t>.</w:t>
      </w:r>
      <w:r>
        <w:rPr>
          <w:rFonts w:ascii="Calibri" w:hAnsi="Calibri" w:cs="Calibri"/>
          <w:sz w:val="18"/>
        </w:rPr>
        <w:t xml:space="preserve">  </w:t>
      </w:r>
    </w:p>
    <w:p w:rsidRPr="00E028B5" w:rsidR="00825C22" w:rsidP="00552B4B" w:rsidRDefault="00825C22" w14:paraId="2DF58ECA" w14:textId="77777777">
      <w:pPr>
        <w:spacing w:before="120" w:after="0" w:line="480" w:lineRule="auto"/>
        <w:rPr>
          <w:rFonts w:ascii="Calibri" w:hAnsi="Calibri" w:cs="Calibri"/>
          <w:smallCaps/>
          <w:sz w:val="18"/>
        </w:rPr>
      </w:pPr>
      <w:r>
        <w:rPr>
          <w:noProof/>
          <w:lang w:eastAsia="en-GB"/>
        </w:rPr>
        <mc:AlternateContent>
          <mc:Choice Requires="wps">
            <w:drawing>
              <wp:anchor distT="0" distB="0" distL="114300" distR="114300" simplePos="0" relativeHeight="251659264" behindDoc="0" locked="0" layoutInCell="1" allowOverlap="1" wp14:anchorId="059D20BD" wp14:editId="77FD962C">
                <wp:simplePos x="0" y="0"/>
                <wp:positionH relativeFrom="column">
                  <wp:posOffset>0</wp:posOffset>
                </wp:positionH>
                <wp:positionV relativeFrom="paragraph">
                  <wp:posOffset>143510</wp:posOffset>
                </wp:positionV>
                <wp:extent cx="5638800" cy="0"/>
                <wp:effectExtent l="12700" t="16510" r="25400" b="215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88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13E1B4C">
              <v:line id="Line 3"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1.3pt" to="444pt,11.3pt" w14:anchorId="48F79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"/>
            </w:pict>
          </mc:Fallback>
        </mc:AlternateContent>
      </w:r>
    </w:p>
    <w:p w:rsidRPr="00E028B5" w:rsidR="00825C22" w:rsidP="00BB3105" w:rsidRDefault="00825C22" w14:paraId="407396BA" w14:textId="77777777">
      <w:pPr>
        <w:spacing w:after="0" w:line="480" w:lineRule="auto"/>
        <w:rPr>
          <w:rFonts w:ascii="Calibri" w:hAnsi="Calibri" w:cs="Calibri"/>
          <w:smallCaps/>
          <w:sz w:val="18"/>
        </w:rPr>
      </w:pPr>
      <w:r w:rsidRPr="00E4094A">
        <w:rPr>
          <w:rFonts w:ascii="Calibri" w:hAnsi="Calibri" w:cs="Calibri"/>
          <w:b/>
          <w:smallCaps/>
          <w:sz w:val="20"/>
        </w:rPr>
        <w:t>Name of Head of Department</w:t>
      </w:r>
      <w:r w:rsidRPr="00E4094A">
        <w:rPr>
          <w:rFonts w:ascii="Calibri" w:hAnsi="Calibri" w:cs="Calibri"/>
          <w:smallCaps/>
          <w:sz w:val="20"/>
        </w:rPr>
        <w:t xml:space="preserve"> </w:t>
      </w:r>
      <w:r w:rsidRPr="00E028B5">
        <w:rPr>
          <w:rFonts w:ascii="Calibri" w:hAnsi="Calibri" w:cs="Calibri"/>
          <w:smallCaps/>
          <w:sz w:val="18"/>
        </w:rPr>
        <w:t>………………………………………………</w:t>
      </w:r>
      <w:r>
        <w:rPr>
          <w:rFonts w:ascii="Calibri" w:hAnsi="Calibri" w:cs="Calibri"/>
          <w:smallCaps/>
          <w:sz w:val="18"/>
        </w:rPr>
        <w:t>……………………………………………………………………..</w:t>
      </w:r>
    </w:p>
    <w:p w:rsidRPr="00E028B5" w:rsidR="00825C22" w:rsidP="00BB3105" w:rsidRDefault="00825C22" w14:paraId="2D6A3204" w14:textId="77777777">
      <w:pPr>
        <w:spacing w:after="0" w:line="480" w:lineRule="auto"/>
        <w:rPr>
          <w:rFonts w:ascii="Calibri" w:hAnsi="Calibri" w:cs="Calibri"/>
          <w:sz w:val="20"/>
        </w:rPr>
      </w:pPr>
      <w:r w:rsidRPr="00E028B5">
        <w:rPr>
          <w:rFonts w:ascii="Calibri" w:hAnsi="Calibri" w:cs="Calibri"/>
          <w:smallCaps/>
          <w:sz w:val="18"/>
        </w:rPr>
        <w:t xml:space="preserve">Department/Division/Institute </w:t>
      </w:r>
      <w:r w:rsidRPr="00E028B5">
        <w:rPr>
          <w:rFonts w:ascii="Calibri" w:hAnsi="Calibri" w:cs="Calibri"/>
          <w:sz w:val="20"/>
        </w:rPr>
        <w:t>…………………………………………………</w:t>
      </w:r>
      <w:r>
        <w:rPr>
          <w:rFonts w:ascii="Calibri" w:hAnsi="Calibri" w:cs="Calibri"/>
          <w:sz w:val="20"/>
        </w:rPr>
        <w:t>…………………………………………………………………</w:t>
      </w:r>
    </w:p>
    <w:p w:rsidR="00825C22" w:rsidP="00825C22" w:rsidRDefault="00825C22" w14:paraId="5E0D9220" w14:textId="77777777">
      <w:pPr>
        <w:rPr>
          <w:rFonts w:ascii="Calibri" w:hAnsi="Calibri" w:cs="Calibri"/>
          <w:sz w:val="20"/>
        </w:rPr>
      </w:pPr>
      <w:r w:rsidRPr="00E028B5">
        <w:rPr>
          <w:rFonts w:ascii="Calibri" w:hAnsi="Calibri" w:cs="Calibri"/>
          <w:sz w:val="20"/>
        </w:rPr>
        <w:t>I hereby appoint</w:t>
      </w:r>
      <w:r>
        <w:rPr>
          <w:rFonts w:ascii="Calibri" w:hAnsi="Calibri" w:cs="Calibri"/>
          <w:sz w:val="20"/>
        </w:rPr>
        <w:t xml:space="preserve"> </w:t>
      </w:r>
      <w:r>
        <w:rPr>
          <w:rFonts w:ascii="Calibri" w:hAnsi="Calibri" w:cs="Calibri"/>
          <w:sz w:val="20"/>
        </w:rPr>
        <w:tab/>
      </w:r>
      <w:r w:rsidRPr="00E028B5">
        <w:rPr>
          <w:rFonts w:ascii="Calibri" w:hAnsi="Calibri" w:cs="Calibri"/>
          <w:sz w:val="20"/>
        </w:rPr>
        <w:t xml:space="preserve"> ……………………………………………………………………………….. </w:t>
      </w:r>
      <w:r>
        <w:rPr>
          <w:rFonts w:ascii="Calibri" w:hAnsi="Calibri" w:cs="Calibri"/>
          <w:sz w:val="20"/>
        </w:rPr>
        <w:t>……………………………….. as</w:t>
      </w:r>
    </w:p>
    <w:p w:rsidR="00825C22" w:rsidP="00552B4B" w:rsidRDefault="00825C22" w14:paraId="49ABCB30" w14:textId="77777777">
      <w:pPr>
        <w:spacing w:after="0"/>
        <w:rPr>
          <w:rFonts w:ascii="Calibri" w:hAnsi="Calibri" w:cs="Calibri"/>
          <w:sz w:val="20"/>
        </w:rPr>
      </w:pPr>
    </w:p>
    <w:p w:rsidR="00825C22" w:rsidP="00BB3105" w:rsidRDefault="00825C22" w14:paraId="0CBA37DB" w14:textId="51822452">
      <w:pPr>
        <w:rPr>
          <w:rFonts w:ascii="Calibri" w:hAnsi="Calibri" w:cs="Calibri"/>
          <w:sz w:val="20"/>
        </w:rPr>
      </w:pPr>
      <w:r>
        <w:rPr>
          <w:rFonts w:ascii="Wingdings" w:hAnsi="Wingdings" w:eastAsia="Wingdings" w:cs="Wingdings"/>
          <w:sz w:val="20"/>
        </w:rPr>
        <w:t>q</w:t>
      </w:r>
      <w:r>
        <w:rPr>
          <w:rFonts w:ascii="Calibri" w:hAnsi="Calibri" w:cs="Calibri"/>
          <w:sz w:val="20"/>
        </w:rPr>
        <w:tab/>
      </w:r>
      <w:r>
        <w:rPr>
          <w:rFonts w:ascii="Calibri" w:hAnsi="Calibri" w:cs="Calibri"/>
          <w:sz w:val="20"/>
        </w:rPr>
        <w:t xml:space="preserve">Department </w:t>
      </w:r>
      <w:r w:rsidRPr="00E028B5">
        <w:rPr>
          <w:rFonts w:ascii="Calibri" w:hAnsi="Calibri" w:cs="Calibri"/>
          <w:sz w:val="20"/>
        </w:rPr>
        <w:t>Safety Officer</w:t>
      </w:r>
      <w:r>
        <w:rPr>
          <w:rFonts w:ascii="Calibri" w:hAnsi="Calibri" w:cs="Calibri"/>
          <w:sz w:val="20"/>
        </w:rPr>
        <w:t xml:space="preserve"> - their agreed duties are detailed overleaf.  </w:t>
      </w:r>
    </w:p>
    <w:p w:rsidR="00825C22" w:rsidP="00552B4B" w:rsidRDefault="00825C22" w14:paraId="3FEEB661" w14:textId="08B82D5E">
      <w:pPr>
        <w:spacing w:after="0"/>
        <w:rPr>
          <w:rFonts w:ascii="Calibri" w:hAnsi="Calibri" w:cs="Calibri"/>
          <w:sz w:val="20"/>
        </w:rPr>
      </w:pPr>
      <w:r>
        <w:rPr>
          <w:rFonts w:ascii="Wingdings" w:hAnsi="Wingdings" w:eastAsia="Wingdings" w:cs="Wingdings"/>
          <w:sz w:val="20"/>
        </w:rPr>
        <w:t>q</w:t>
      </w:r>
      <w:r>
        <w:rPr>
          <w:rFonts w:ascii="Calibri" w:hAnsi="Calibri" w:cs="Calibri"/>
          <w:sz w:val="20"/>
        </w:rPr>
        <w:tab/>
      </w:r>
      <w:r>
        <w:rPr>
          <w:rFonts w:ascii="Calibri" w:hAnsi="Calibri" w:cs="Calibri"/>
          <w:sz w:val="20"/>
        </w:rPr>
        <w:t>Title of other safety role …………………………………………………………………… Their agreed duties are appended.</w:t>
      </w:r>
    </w:p>
    <w:p w:rsidR="00BB3105" w:rsidP="00552B4B" w:rsidRDefault="00BB3105" w14:paraId="1CB11EE1" w14:textId="77777777">
      <w:pPr>
        <w:spacing w:after="0"/>
        <w:rPr>
          <w:rFonts w:ascii="Calibri" w:hAnsi="Calibri" w:cs="Calibri"/>
          <w:sz w:val="20"/>
        </w:rPr>
      </w:pPr>
    </w:p>
    <w:p w:rsidR="00825C22" w:rsidP="00825C22" w:rsidRDefault="00825C22" w14:paraId="43D77D8E" w14:textId="77777777">
      <w:pPr>
        <w:numPr>
          <w:ilvl w:val="0"/>
          <w:numId w:val="16"/>
        </w:numPr>
        <w:spacing w:after="0" w:line="240" w:lineRule="auto"/>
        <w:rPr>
          <w:rFonts w:ascii="Calibri" w:hAnsi="Calibri" w:cs="Calibri"/>
          <w:sz w:val="20"/>
        </w:rPr>
      </w:pPr>
      <w:r w:rsidRPr="00E028B5">
        <w:rPr>
          <w:rFonts w:ascii="Calibri" w:hAnsi="Calibri" w:cs="Calibri"/>
          <w:sz w:val="20"/>
        </w:rPr>
        <w:t>This agreement may be reviewed at any time during this period.</w:t>
      </w:r>
    </w:p>
    <w:p w:rsidRPr="00975CFA" w:rsidR="00825C22" w:rsidP="00975CFA" w:rsidRDefault="00825C22" w14:paraId="275338B8" w14:textId="25287FF8">
      <w:pPr>
        <w:numPr>
          <w:ilvl w:val="0"/>
          <w:numId w:val="16"/>
        </w:numPr>
        <w:spacing w:after="0" w:line="240" w:lineRule="auto"/>
        <w:rPr>
          <w:rFonts w:ascii="Calibri" w:hAnsi="Calibri" w:cs="Calibri"/>
          <w:sz w:val="20"/>
        </w:rPr>
      </w:pPr>
      <w:r w:rsidRPr="00E028B5">
        <w:rPr>
          <w:rFonts w:ascii="Calibri" w:hAnsi="Calibri" w:cs="Calibri"/>
          <w:sz w:val="20"/>
        </w:rPr>
        <w:t>I will ensure that there is sufficient resource and support to enable them to carry out their duties, including time to attend relevant training.</w:t>
      </w:r>
    </w:p>
    <w:p w:rsidRPr="00E028B5" w:rsidR="00825C22" w:rsidP="00825C22" w:rsidRDefault="00825C22" w14:paraId="3EB3A776" w14:textId="77777777">
      <w:pPr>
        <w:spacing w:before="40"/>
        <w:rPr>
          <w:rFonts w:ascii="Calibri" w:hAnsi="Calibri" w:cs="Calibri"/>
          <w:sz w:val="20"/>
        </w:rPr>
      </w:pPr>
      <w:r w:rsidRPr="00161733">
        <w:rPr>
          <w:rFonts w:ascii="Calibri" w:hAnsi="Calibri" w:cs="Calibri"/>
          <w:b/>
          <w:sz w:val="20"/>
        </w:rPr>
        <w:t>Signed</w:t>
      </w:r>
      <w:r w:rsidRPr="00E028B5">
        <w:rPr>
          <w:rFonts w:ascii="Calibri" w:hAnsi="Calibri" w:cs="Calibri"/>
          <w:sz w:val="20"/>
        </w:rPr>
        <w:t xml:space="preserve">: </w:t>
      </w:r>
      <w:r>
        <w:rPr>
          <w:rFonts w:ascii="Calibri" w:hAnsi="Calibri" w:cs="Calibri"/>
          <w:sz w:val="20"/>
        </w:rPr>
        <w:t>………………….</w:t>
      </w:r>
      <w:r w:rsidRPr="00E028B5">
        <w:rPr>
          <w:rFonts w:ascii="Calibri" w:hAnsi="Calibri" w:cs="Calibri"/>
          <w:sz w:val="20"/>
        </w:rPr>
        <w:t xml:space="preserve">…………………………………………………….. </w:t>
      </w:r>
      <w:r w:rsidRPr="00161733">
        <w:rPr>
          <w:rFonts w:ascii="Calibri" w:hAnsi="Calibri" w:cs="Calibri"/>
          <w:b/>
          <w:smallCaps/>
          <w:sz w:val="20"/>
        </w:rPr>
        <w:t>Head of Department/Division/Institute</w:t>
      </w:r>
    </w:p>
    <w:p w:rsidRPr="00E028B5" w:rsidR="00825C22" w:rsidP="00825C22" w:rsidRDefault="00825C22" w14:paraId="737ADBEA" w14:textId="77777777">
      <w:pPr>
        <w:spacing w:before="40"/>
        <w:rPr>
          <w:rFonts w:ascii="Calibri" w:hAnsi="Calibri" w:cs="Calibri"/>
          <w:sz w:val="20"/>
        </w:rPr>
      </w:pPr>
      <w:r w:rsidRPr="00E028B5">
        <w:rPr>
          <w:rFonts w:ascii="Calibri" w:hAnsi="Calibri" w:cs="Calibri"/>
          <w:sz w:val="20"/>
        </w:rPr>
        <w:t>Date: ………………………………………….</w:t>
      </w:r>
    </w:p>
    <w:p w:rsidRPr="00E028B5" w:rsidR="00825C22" w:rsidP="00BB3105" w:rsidRDefault="00825C22" w14:paraId="619230CF" w14:textId="77777777">
      <w:pPr>
        <w:spacing w:after="0" w:line="480" w:lineRule="auto"/>
        <w:rPr>
          <w:rFonts w:ascii="Calibri" w:hAnsi="Calibri" w:cs="Calibri"/>
          <w:sz w:val="20"/>
        </w:rPr>
      </w:pPr>
      <w:r w:rsidRPr="00E4094A">
        <w:rPr>
          <w:rFonts w:ascii="Calibri" w:hAnsi="Calibri" w:cs="Calibri"/>
          <w:b/>
          <w:smallCaps/>
          <w:sz w:val="20"/>
        </w:rPr>
        <w:t>Name of Safety Officer</w:t>
      </w:r>
      <w:r w:rsidRPr="00E028B5">
        <w:rPr>
          <w:rFonts w:ascii="Calibri" w:hAnsi="Calibri" w:cs="Calibri"/>
          <w:sz w:val="20"/>
        </w:rPr>
        <w:t xml:space="preserve"> ………………………………</w:t>
      </w:r>
      <w:r>
        <w:rPr>
          <w:rFonts w:ascii="Calibri" w:hAnsi="Calibri" w:cs="Calibri"/>
          <w:sz w:val="20"/>
        </w:rPr>
        <w:t>………………………………………………..</w:t>
      </w:r>
      <w:r w:rsidRPr="00E028B5">
        <w:rPr>
          <w:rFonts w:ascii="Calibri" w:hAnsi="Calibri" w:cs="Calibri"/>
          <w:sz w:val="20"/>
        </w:rPr>
        <w:t>…………</w:t>
      </w:r>
    </w:p>
    <w:p w:rsidRPr="00E028B5" w:rsidR="00825C22" w:rsidP="00BB3105" w:rsidRDefault="00825C22" w14:paraId="4067613F" w14:textId="77777777">
      <w:pPr>
        <w:spacing w:before="40" w:after="0"/>
        <w:rPr>
          <w:rFonts w:ascii="Calibri" w:hAnsi="Calibri" w:cs="Calibri"/>
          <w:sz w:val="20"/>
        </w:rPr>
      </w:pPr>
      <w:r w:rsidRPr="00E028B5">
        <w:rPr>
          <w:rFonts w:ascii="Calibri" w:hAnsi="Calibri" w:cs="Calibri"/>
          <w:sz w:val="20"/>
        </w:rPr>
        <w:t>I agree to take up these duties (as appended), and carry them out so far as is reasonably practicable</w:t>
      </w:r>
      <w:r>
        <w:rPr>
          <w:rFonts w:ascii="Calibri" w:hAnsi="Calibri" w:cs="Calibri"/>
          <w:sz w:val="20"/>
        </w:rPr>
        <w:t xml:space="preserve"> with the</w:t>
      </w:r>
      <w:r w:rsidRPr="00E028B5">
        <w:rPr>
          <w:rFonts w:ascii="Calibri" w:hAnsi="Calibri" w:cs="Calibri"/>
          <w:sz w:val="20"/>
        </w:rPr>
        <w:t xml:space="preserve"> </w:t>
      </w:r>
      <w:r>
        <w:rPr>
          <w:rFonts w:ascii="Calibri" w:hAnsi="Calibri" w:cs="Calibri"/>
          <w:sz w:val="20"/>
        </w:rPr>
        <w:t xml:space="preserve">training, </w:t>
      </w:r>
      <w:r w:rsidRPr="00E028B5">
        <w:rPr>
          <w:rFonts w:ascii="Calibri" w:hAnsi="Calibri" w:cs="Calibri"/>
          <w:sz w:val="20"/>
        </w:rPr>
        <w:t xml:space="preserve">resource and support </w:t>
      </w:r>
      <w:r>
        <w:rPr>
          <w:rFonts w:ascii="Calibri" w:hAnsi="Calibri" w:cs="Calibri"/>
          <w:sz w:val="20"/>
        </w:rPr>
        <w:t>I am given.</w:t>
      </w:r>
      <w:r w:rsidRPr="00E028B5">
        <w:rPr>
          <w:rFonts w:ascii="Calibri" w:hAnsi="Calibri" w:cs="Calibri"/>
          <w:sz w:val="20"/>
        </w:rPr>
        <w:t xml:space="preserve"> </w:t>
      </w:r>
    </w:p>
    <w:p w:rsidRPr="00E028B5" w:rsidR="00825C22" w:rsidP="00825C22" w:rsidRDefault="00825C22" w14:paraId="03988129" w14:textId="77777777">
      <w:pPr>
        <w:spacing w:before="40"/>
        <w:rPr>
          <w:rFonts w:ascii="Calibri" w:hAnsi="Calibri" w:cs="Calibri"/>
          <w:sz w:val="20"/>
        </w:rPr>
      </w:pPr>
      <w:r w:rsidRPr="00161733">
        <w:rPr>
          <w:rFonts w:ascii="Calibri" w:hAnsi="Calibri" w:cs="Calibri"/>
          <w:b/>
          <w:sz w:val="20"/>
        </w:rPr>
        <w:t>Signed:</w:t>
      </w:r>
      <w:r w:rsidRPr="00E028B5">
        <w:rPr>
          <w:rFonts w:ascii="Calibri" w:hAnsi="Calibri" w:cs="Calibri"/>
          <w:sz w:val="20"/>
        </w:rPr>
        <w:t xml:space="preserve"> ……………………………………………………</w:t>
      </w:r>
      <w:r>
        <w:rPr>
          <w:rFonts w:ascii="Calibri" w:hAnsi="Calibri" w:cs="Calibri"/>
          <w:sz w:val="20"/>
        </w:rPr>
        <w:t>……………………</w:t>
      </w:r>
      <w:r w:rsidRPr="00E028B5">
        <w:rPr>
          <w:rFonts w:ascii="Calibri" w:hAnsi="Calibri" w:cs="Calibri"/>
          <w:sz w:val="20"/>
        </w:rPr>
        <w:t xml:space="preserve"> </w:t>
      </w:r>
      <w:r w:rsidRPr="00161733">
        <w:rPr>
          <w:rFonts w:ascii="Calibri" w:hAnsi="Calibri" w:cs="Calibri"/>
          <w:b/>
          <w:sz w:val="20"/>
        </w:rPr>
        <w:t>Safety Officer</w:t>
      </w:r>
      <w:r w:rsidRPr="00E028B5">
        <w:rPr>
          <w:rFonts w:ascii="Calibri" w:hAnsi="Calibri" w:cs="Calibri"/>
          <w:sz w:val="20"/>
        </w:rPr>
        <w:t xml:space="preserve">  </w:t>
      </w:r>
    </w:p>
    <w:p w:rsidRPr="00E028B5" w:rsidR="00825C22" w:rsidP="00825C22" w:rsidRDefault="00825C22" w14:paraId="66654A87" w14:textId="77777777">
      <w:pPr>
        <w:spacing w:before="40"/>
        <w:rPr>
          <w:rFonts w:ascii="Calibri" w:hAnsi="Calibri" w:cs="Calibri"/>
          <w:sz w:val="20"/>
        </w:rPr>
      </w:pPr>
      <w:r w:rsidRPr="00E028B5">
        <w:rPr>
          <w:rFonts w:ascii="Calibri" w:hAnsi="Calibri" w:cs="Calibri"/>
          <w:sz w:val="20"/>
        </w:rPr>
        <w:t xml:space="preserve">CID………………………..   </w:t>
      </w:r>
      <w:r w:rsidRPr="00E028B5">
        <w:rPr>
          <w:rFonts w:ascii="Calibri" w:hAnsi="Calibri" w:cs="Calibri"/>
          <w:sz w:val="20"/>
        </w:rPr>
        <w:tab/>
      </w:r>
      <w:r w:rsidRPr="00E028B5">
        <w:rPr>
          <w:rFonts w:ascii="Calibri" w:hAnsi="Calibri" w:cs="Calibri"/>
          <w:sz w:val="20"/>
        </w:rPr>
        <w:t>Date: ………………………………………………………</w:t>
      </w:r>
    </w:p>
    <w:p w:rsidRPr="00440877" w:rsidR="00825C22" w:rsidP="00825C22" w:rsidRDefault="00825C22" w14:paraId="56E8FB87" w14:textId="77777777">
      <w:pPr>
        <w:pStyle w:val="Heading1"/>
        <w:numPr>
          <w:ilvl w:val="0"/>
          <w:numId w:val="0"/>
        </w:numPr>
        <w:ind w:left="432" w:hanging="432"/>
        <w:rPr>
          <w:rFonts w:ascii="Calibri" w:hAnsi="Calibri" w:cs="Calibri"/>
          <w:kern w:val="36"/>
          <w:sz w:val="22"/>
          <w:szCs w:val="20"/>
        </w:rPr>
      </w:pPr>
      <w:r>
        <w:rPr>
          <w:rFonts w:ascii="Calibri" w:hAnsi="Calibri" w:cs="Calibri"/>
          <w:sz w:val="20"/>
        </w:rPr>
        <w:br w:type="page"/>
      </w:r>
      <w:r w:rsidRPr="00440877">
        <w:rPr>
          <w:rFonts w:ascii="Calibri" w:hAnsi="Calibri" w:cs="Calibri"/>
          <w:kern w:val="36"/>
          <w:sz w:val="22"/>
          <w:szCs w:val="20"/>
        </w:rPr>
        <w:lastRenderedPageBreak/>
        <w:t>Health and Safety Structure and Responsibilities</w:t>
      </w:r>
    </w:p>
    <w:p w:rsidRPr="00440877" w:rsidR="00825C22" w:rsidP="00825C22" w:rsidRDefault="00825C22" w14:paraId="430645C1" w14:textId="77777777">
      <w:pPr>
        <w:spacing w:before="100" w:beforeAutospacing="1" w:after="100" w:afterAutospacing="1"/>
        <w:outlineLvl w:val="2"/>
        <w:rPr>
          <w:rFonts w:ascii="Calibri" w:hAnsi="Calibri" w:cs="Calibri"/>
          <w:b/>
          <w:bCs/>
          <w:sz w:val="20"/>
        </w:rPr>
      </w:pPr>
      <w:r w:rsidRPr="00440877">
        <w:rPr>
          <w:rFonts w:ascii="Calibri" w:hAnsi="Calibri" w:cs="Calibri"/>
          <w:b/>
          <w:bCs/>
          <w:sz w:val="20"/>
        </w:rPr>
        <w:t xml:space="preserve">Departmental and Divisional Safety Officers </w:t>
      </w:r>
    </w:p>
    <w:p w:rsidRPr="00440877" w:rsidR="00825C22" w:rsidP="00825C22" w:rsidRDefault="00825C22" w14:paraId="62AEE38A" w14:textId="77777777">
      <w:pPr>
        <w:spacing w:before="100" w:beforeAutospacing="1" w:after="100" w:afterAutospacing="1"/>
        <w:outlineLvl w:val="2"/>
        <w:rPr>
          <w:rFonts w:ascii="Calibri" w:hAnsi="Calibri" w:cs="Calibri"/>
          <w:bCs/>
          <w:sz w:val="20"/>
        </w:rPr>
      </w:pPr>
      <w:r w:rsidRPr="00440877">
        <w:rPr>
          <w:rFonts w:ascii="Calibri" w:hAnsi="Calibri" w:cs="Calibri"/>
          <w:bCs/>
          <w:sz w:val="20"/>
        </w:rPr>
        <w:t xml:space="preserve">(see </w:t>
      </w:r>
      <w:hyperlink w:history="1" r:id="rId12">
        <w:r w:rsidRPr="007D34BC">
          <w:rPr>
            <w:rStyle w:val="Hyperlink"/>
            <w:rFonts w:ascii="Calibri" w:hAnsi="Calibri" w:cs="Calibri"/>
            <w:bCs/>
            <w:sz w:val="18"/>
          </w:rPr>
          <w:t>http://www3.imperial.ac.uk/safety/policies/organisationandarrangements/departmentaldivisionalsafetyofficers</w:t>
        </w:r>
      </w:hyperlink>
      <w:r w:rsidRPr="007D34BC">
        <w:rPr>
          <w:rFonts w:ascii="Calibri" w:hAnsi="Calibri" w:cs="Calibri"/>
          <w:bCs/>
          <w:sz w:val="18"/>
        </w:rPr>
        <w:t xml:space="preserve"> </w:t>
      </w:r>
      <w:r w:rsidRPr="007D34BC">
        <w:rPr>
          <w:rFonts w:ascii="Calibri" w:hAnsi="Calibri" w:cs="Calibri"/>
          <w:bCs/>
          <w:sz w:val="20"/>
        </w:rPr>
        <w:t>)</w:t>
      </w:r>
    </w:p>
    <w:p w:rsidRPr="00440877" w:rsidR="00825C22" w:rsidP="00825C22" w:rsidRDefault="00825C22" w14:paraId="6A5C0A95" w14:textId="77777777">
      <w:pPr>
        <w:numPr>
          <w:ilvl w:val="0"/>
          <w:numId w:val="12"/>
        </w:numPr>
        <w:spacing w:after="120" w:line="240" w:lineRule="auto"/>
        <w:ind w:left="360"/>
        <w:rPr>
          <w:rFonts w:ascii="Calibri" w:hAnsi="Calibri" w:cs="Calibri"/>
          <w:sz w:val="20"/>
        </w:rPr>
      </w:pPr>
      <w:r w:rsidRPr="00440877">
        <w:rPr>
          <w:rFonts w:ascii="Calibri" w:hAnsi="Calibri" w:cs="Calibri"/>
          <w:sz w:val="20"/>
        </w:rPr>
        <w:t>Departmental/ Divisional Safety Officers (DSOs) are appointed by, and are responsible to, their Heads of Departments/ Divisions. There is normally one DSO in each Department/ Division, but more safety specialists may be appointed where the Head deems this to be necessary (for example, a Department/ Division may have additional safety officers covering biological safety, genetic modification, laser safety and/ or radiation protection).  The DSO may be full or part-time depending on the size, complexity and risk profile of the Department/ Division. Where no DSO has been appointed, the Head of Department is, by default, the DSO.</w:t>
      </w:r>
    </w:p>
    <w:p w:rsidRPr="00440877" w:rsidR="00825C22" w:rsidP="00825C22" w:rsidRDefault="00825C22" w14:paraId="680EF415" w14:textId="77777777">
      <w:pPr>
        <w:numPr>
          <w:ilvl w:val="0"/>
          <w:numId w:val="12"/>
        </w:numPr>
        <w:spacing w:after="120" w:line="240" w:lineRule="auto"/>
        <w:ind w:left="360"/>
        <w:rPr>
          <w:rFonts w:ascii="Calibri" w:hAnsi="Calibri" w:cs="Calibri"/>
          <w:sz w:val="20"/>
        </w:rPr>
      </w:pPr>
      <w:r w:rsidRPr="00440877">
        <w:rPr>
          <w:rFonts w:ascii="Calibri" w:hAnsi="Calibri" w:cs="Calibri"/>
          <w:sz w:val="20"/>
        </w:rPr>
        <w:t>The DSO's primary responsibility is to assist his or her Head of Department/ Division in the development, implementation, monitoring and review of the Department's health and safety management systems.  The DSO must also:</w:t>
      </w:r>
    </w:p>
    <w:p w:rsidRPr="00440877" w:rsidR="00825C22" w:rsidP="00825C22" w:rsidRDefault="00825C22" w14:paraId="20B6B06F" w14:textId="77777777">
      <w:pPr>
        <w:numPr>
          <w:ilvl w:val="0"/>
          <w:numId w:val="13"/>
        </w:numPr>
        <w:spacing w:before="100" w:beforeAutospacing="1" w:after="100" w:afterAutospacing="1" w:line="240" w:lineRule="auto"/>
        <w:ind w:left="720"/>
        <w:rPr>
          <w:rFonts w:ascii="Calibri" w:hAnsi="Calibri" w:cs="Calibri"/>
          <w:sz w:val="20"/>
        </w:rPr>
      </w:pPr>
      <w:r w:rsidRPr="00440877">
        <w:rPr>
          <w:rFonts w:ascii="Calibri" w:hAnsi="Calibri" w:cs="Calibri"/>
          <w:sz w:val="20"/>
        </w:rPr>
        <w:t>Support the HOD in the discharge of his or her health and safety responsibilities.</w:t>
      </w:r>
    </w:p>
    <w:p w:rsidRPr="00440877" w:rsidR="00825C22" w:rsidP="00825C22" w:rsidRDefault="00825C22" w14:paraId="1B9B4DE5" w14:textId="77777777">
      <w:pPr>
        <w:numPr>
          <w:ilvl w:val="0"/>
          <w:numId w:val="13"/>
        </w:numPr>
        <w:spacing w:before="100" w:beforeAutospacing="1" w:after="100" w:afterAutospacing="1" w:line="240" w:lineRule="auto"/>
        <w:ind w:left="720"/>
        <w:rPr>
          <w:rFonts w:ascii="Calibri" w:hAnsi="Calibri" w:cs="Calibri"/>
          <w:sz w:val="20"/>
        </w:rPr>
      </w:pPr>
      <w:r w:rsidRPr="00440877">
        <w:rPr>
          <w:rFonts w:ascii="Calibri" w:hAnsi="Calibri" w:cs="Calibri"/>
          <w:sz w:val="20"/>
        </w:rPr>
        <w:t>Advise the HOD on the appropriate arrangements for managing and monitoring health and safety in the Department/ Division.</w:t>
      </w:r>
    </w:p>
    <w:p w:rsidRPr="00440877" w:rsidR="00825C22" w:rsidP="00825C22" w:rsidRDefault="00825C22" w14:paraId="30080D2E" w14:textId="77777777">
      <w:pPr>
        <w:numPr>
          <w:ilvl w:val="0"/>
          <w:numId w:val="13"/>
        </w:numPr>
        <w:spacing w:before="100" w:beforeAutospacing="1" w:after="100" w:afterAutospacing="1" w:line="240" w:lineRule="auto"/>
        <w:ind w:left="720"/>
        <w:rPr>
          <w:rFonts w:ascii="Calibri" w:hAnsi="Calibri" w:cs="Calibri"/>
          <w:sz w:val="20"/>
        </w:rPr>
      </w:pPr>
      <w:r w:rsidRPr="00440877">
        <w:rPr>
          <w:rFonts w:ascii="Calibri" w:hAnsi="Calibri" w:cs="Calibri"/>
          <w:sz w:val="20"/>
        </w:rPr>
        <w:t>Understand the Department/ Division's principal hazards, and check that risk assessments are carried out and that the necessary controls for managing the risks are implemented effectively.</w:t>
      </w:r>
    </w:p>
    <w:p w:rsidRPr="00440877" w:rsidR="00825C22" w:rsidP="00825C22" w:rsidRDefault="00825C22" w14:paraId="3FEE6006" w14:textId="77777777">
      <w:pPr>
        <w:numPr>
          <w:ilvl w:val="0"/>
          <w:numId w:val="13"/>
        </w:numPr>
        <w:spacing w:before="100" w:beforeAutospacing="1" w:after="100" w:afterAutospacing="1" w:line="240" w:lineRule="auto"/>
        <w:ind w:left="720"/>
        <w:rPr>
          <w:rFonts w:ascii="Calibri" w:hAnsi="Calibri" w:cs="Calibri"/>
          <w:sz w:val="20"/>
        </w:rPr>
      </w:pPr>
      <w:r w:rsidRPr="00440877">
        <w:rPr>
          <w:rFonts w:ascii="Calibri" w:hAnsi="Calibri" w:cs="Calibri"/>
          <w:sz w:val="20"/>
        </w:rPr>
        <w:t>Advise Principal Investigators, Heads of Section, departmental/ divisional staff and students on day-to-day operational safety and compliance with College and statutory requirements.</w:t>
      </w:r>
    </w:p>
    <w:p w:rsidRPr="00440877" w:rsidR="00825C22" w:rsidP="00825C22" w:rsidRDefault="00825C22" w14:paraId="36E69681" w14:textId="77777777">
      <w:pPr>
        <w:numPr>
          <w:ilvl w:val="0"/>
          <w:numId w:val="13"/>
        </w:numPr>
        <w:spacing w:before="100" w:beforeAutospacing="1" w:after="100" w:afterAutospacing="1" w:line="240" w:lineRule="auto"/>
        <w:ind w:left="720"/>
        <w:rPr>
          <w:rFonts w:ascii="Calibri" w:hAnsi="Calibri" w:cs="Calibri"/>
          <w:sz w:val="20"/>
        </w:rPr>
      </w:pPr>
      <w:r w:rsidRPr="00440877">
        <w:rPr>
          <w:rFonts w:ascii="Calibri" w:hAnsi="Calibri" w:cs="Calibri"/>
          <w:sz w:val="20"/>
        </w:rPr>
        <w:t>Co-ordinate health and safety training across the Department/ Division, including the provision of appropriate information and induction training for staff, students, visiting workers and contractors.</w:t>
      </w:r>
    </w:p>
    <w:p w:rsidRPr="00440877" w:rsidR="00825C22" w:rsidP="00825C22" w:rsidRDefault="00825C22" w14:paraId="4728A1EA" w14:textId="77777777">
      <w:pPr>
        <w:numPr>
          <w:ilvl w:val="0"/>
          <w:numId w:val="13"/>
        </w:numPr>
        <w:spacing w:before="100" w:beforeAutospacing="1" w:after="100" w:afterAutospacing="1" w:line="240" w:lineRule="auto"/>
        <w:ind w:left="720"/>
        <w:rPr>
          <w:rFonts w:ascii="Calibri" w:hAnsi="Calibri" w:cs="Calibri"/>
          <w:sz w:val="20"/>
        </w:rPr>
      </w:pPr>
      <w:r w:rsidRPr="00440877">
        <w:rPr>
          <w:rFonts w:ascii="Calibri" w:hAnsi="Calibri" w:cs="Calibri"/>
          <w:sz w:val="20"/>
        </w:rPr>
        <w:t>Monitor safety performance across the Department/ Division.</w:t>
      </w:r>
    </w:p>
    <w:p w:rsidRPr="00440877" w:rsidR="00825C22" w:rsidP="00825C22" w:rsidRDefault="00825C22" w14:paraId="7CD859AF" w14:textId="77777777">
      <w:pPr>
        <w:numPr>
          <w:ilvl w:val="0"/>
          <w:numId w:val="13"/>
        </w:numPr>
        <w:spacing w:before="100" w:beforeAutospacing="1" w:after="100" w:afterAutospacing="1" w:line="240" w:lineRule="auto"/>
        <w:ind w:left="720"/>
        <w:rPr>
          <w:rFonts w:ascii="Calibri" w:hAnsi="Calibri" w:cs="Calibri"/>
          <w:sz w:val="20"/>
        </w:rPr>
      </w:pPr>
      <w:r w:rsidRPr="00440877">
        <w:rPr>
          <w:rFonts w:ascii="Calibri" w:hAnsi="Calibri" w:cs="Calibri"/>
          <w:sz w:val="20"/>
        </w:rPr>
        <w:t>Carry out safety inspections and audits within the Department/ Division.</w:t>
      </w:r>
    </w:p>
    <w:p w:rsidRPr="00440877" w:rsidR="00825C22" w:rsidP="00825C22" w:rsidRDefault="00825C22" w14:paraId="12F579F3" w14:textId="77777777">
      <w:pPr>
        <w:numPr>
          <w:ilvl w:val="0"/>
          <w:numId w:val="13"/>
        </w:numPr>
        <w:spacing w:before="100" w:beforeAutospacing="1" w:after="100" w:afterAutospacing="1" w:line="240" w:lineRule="auto"/>
        <w:ind w:left="720"/>
        <w:rPr>
          <w:rFonts w:ascii="Calibri" w:hAnsi="Calibri" w:cs="Calibri"/>
          <w:sz w:val="20"/>
        </w:rPr>
      </w:pPr>
      <w:r w:rsidRPr="00440877">
        <w:rPr>
          <w:rFonts w:ascii="Calibri" w:hAnsi="Calibri" w:cs="Calibri"/>
          <w:sz w:val="20"/>
        </w:rPr>
        <w:t>Investigate accidents and near misses within the Department/ Division and report to the Safety Department.</w:t>
      </w:r>
    </w:p>
    <w:p w:rsidRPr="00440877" w:rsidR="00825C22" w:rsidP="00825C22" w:rsidRDefault="00825C22" w14:paraId="6E541DFD" w14:textId="77777777">
      <w:pPr>
        <w:numPr>
          <w:ilvl w:val="0"/>
          <w:numId w:val="13"/>
        </w:numPr>
        <w:spacing w:before="100" w:beforeAutospacing="1" w:after="100" w:afterAutospacing="1" w:line="240" w:lineRule="auto"/>
        <w:ind w:left="720"/>
        <w:rPr>
          <w:rFonts w:ascii="Calibri" w:hAnsi="Calibri" w:cs="Calibri"/>
          <w:sz w:val="20"/>
        </w:rPr>
      </w:pPr>
      <w:r w:rsidRPr="00440877">
        <w:rPr>
          <w:rFonts w:ascii="Calibri" w:hAnsi="Calibri" w:cs="Calibri"/>
          <w:sz w:val="20"/>
        </w:rPr>
        <w:t>Ensure that best practice is communicated to and shared across the Department/ Division and that arrangements for effective co-operation with other Departments and Divisions, including the occupational health service, estates, external contractors and other employers, are maintained.</w:t>
      </w:r>
    </w:p>
    <w:p w:rsidRPr="00440877" w:rsidR="00825C22" w:rsidP="00825C22" w:rsidRDefault="00825C22" w14:paraId="2C0F7463" w14:textId="77777777">
      <w:pPr>
        <w:numPr>
          <w:ilvl w:val="0"/>
          <w:numId w:val="13"/>
        </w:numPr>
        <w:spacing w:before="100" w:beforeAutospacing="1" w:after="0" w:afterAutospacing="1" w:line="240" w:lineRule="auto"/>
        <w:ind w:left="720"/>
        <w:rPr>
          <w:rFonts w:ascii="Calibri" w:hAnsi="Calibri" w:cs="Calibri"/>
          <w:sz w:val="20"/>
        </w:rPr>
      </w:pPr>
      <w:r w:rsidRPr="00440877">
        <w:rPr>
          <w:rFonts w:ascii="Calibri" w:hAnsi="Calibri" w:cs="Calibri"/>
          <w:sz w:val="20"/>
        </w:rPr>
        <w:t>Be a member of the Departmental/ Divisional Health and Safety Committee.</w:t>
      </w:r>
    </w:p>
    <w:p w:rsidRPr="00440877" w:rsidR="00825C22" w:rsidP="00825C22" w:rsidRDefault="00825C22" w14:paraId="67F0CF02" w14:textId="77777777">
      <w:pPr>
        <w:numPr>
          <w:ilvl w:val="0"/>
          <w:numId w:val="12"/>
        </w:numPr>
        <w:spacing w:before="100" w:beforeAutospacing="1" w:after="100" w:afterAutospacing="1" w:line="240" w:lineRule="auto"/>
        <w:ind w:left="360"/>
        <w:rPr>
          <w:rFonts w:ascii="Calibri" w:hAnsi="Calibri" w:cs="Calibri"/>
          <w:sz w:val="20"/>
        </w:rPr>
      </w:pPr>
      <w:r w:rsidRPr="00440877">
        <w:rPr>
          <w:rFonts w:ascii="Calibri" w:hAnsi="Calibri" w:cs="Calibri"/>
          <w:sz w:val="20"/>
        </w:rPr>
        <w:t>To carry out their duties, DSOs must be competent (i.e. appropriately qualified, experienced and trained) and must:</w:t>
      </w:r>
    </w:p>
    <w:p w:rsidRPr="00440877" w:rsidR="00825C22" w:rsidP="00825C22" w:rsidRDefault="00825C22" w14:paraId="1C425FCA" w14:textId="77777777">
      <w:pPr>
        <w:numPr>
          <w:ilvl w:val="0"/>
          <w:numId w:val="14"/>
        </w:numPr>
        <w:spacing w:beforeAutospacing="1" w:after="100" w:afterAutospacing="1" w:line="240" w:lineRule="auto"/>
        <w:rPr>
          <w:rFonts w:ascii="Calibri" w:hAnsi="Calibri" w:cs="Calibri"/>
          <w:sz w:val="20"/>
        </w:rPr>
      </w:pPr>
      <w:r w:rsidRPr="00440877">
        <w:rPr>
          <w:rFonts w:ascii="Calibri" w:hAnsi="Calibri" w:cs="Calibri"/>
          <w:sz w:val="20"/>
        </w:rPr>
        <w:t>Recognise situations with the potential to cause damage or harm.</w:t>
      </w:r>
    </w:p>
    <w:p w:rsidRPr="00440877" w:rsidR="00825C22" w:rsidP="00825C22" w:rsidRDefault="00825C22" w14:paraId="3961769D" w14:textId="77777777">
      <w:pPr>
        <w:numPr>
          <w:ilvl w:val="0"/>
          <w:numId w:val="14"/>
        </w:numPr>
        <w:spacing w:before="100" w:beforeAutospacing="1" w:after="100" w:afterAutospacing="1" w:line="240" w:lineRule="auto"/>
        <w:rPr>
          <w:rFonts w:ascii="Calibri" w:hAnsi="Calibri" w:cs="Calibri"/>
          <w:sz w:val="20"/>
        </w:rPr>
      </w:pPr>
      <w:r w:rsidRPr="00440877">
        <w:rPr>
          <w:rFonts w:ascii="Calibri" w:hAnsi="Calibri" w:cs="Calibri"/>
          <w:sz w:val="20"/>
        </w:rPr>
        <w:t>Design and implement effective preventive or protective measures.</w:t>
      </w:r>
    </w:p>
    <w:p w:rsidRPr="00440877" w:rsidR="00825C22" w:rsidP="00825C22" w:rsidRDefault="00825C22" w14:paraId="6B1041A5" w14:textId="77777777">
      <w:pPr>
        <w:numPr>
          <w:ilvl w:val="0"/>
          <w:numId w:val="14"/>
        </w:numPr>
        <w:spacing w:before="100" w:beforeAutospacing="1" w:after="100" w:afterAutospacing="1" w:line="240" w:lineRule="auto"/>
        <w:rPr>
          <w:rFonts w:ascii="Calibri" w:hAnsi="Calibri" w:cs="Calibri"/>
          <w:sz w:val="20"/>
        </w:rPr>
      </w:pPr>
      <w:r w:rsidRPr="00440877">
        <w:rPr>
          <w:rFonts w:ascii="Calibri" w:hAnsi="Calibri" w:cs="Calibri"/>
          <w:sz w:val="20"/>
        </w:rPr>
        <w:t>Communicate effectively with staff, students, contractors and visitors.</w:t>
      </w:r>
    </w:p>
    <w:p w:rsidRPr="00440877" w:rsidR="00825C22" w:rsidP="00825C22" w:rsidRDefault="00825C22" w14:paraId="69B34442" w14:textId="77777777">
      <w:pPr>
        <w:numPr>
          <w:ilvl w:val="0"/>
          <w:numId w:val="14"/>
        </w:numPr>
        <w:spacing w:before="100" w:beforeAutospacing="1" w:after="100" w:afterAutospacing="1" w:line="240" w:lineRule="auto"/>
        <w:rPr>
          <w:rFonts w:ascii="Calibri" w:hAnsi="Calibri" w:cs="Calibri"/>
          <w:sz w:val="20"/>
        </w:rPr>
      </w:pPr>
      <w:r w:rsidRPr="00440877">
        <w:rPr>
          <w:rFonts w:ascii="Calibri" w:hAnsi="Calibri" w:cs="Calibri"/>
          <w:sz w:val="20"/>
        </w:rPr>
        <w:t>Advise on compliance with statutory and College requirements and standards.</w:t>
      </w:r>
    </w:p>
    <w:p w:rsidRPr="00440877" w:rsidR="00825C22" w:rsidP="00825C22" w:rsidRDefault="00825C22" w14:paraId="1D4E98C8" w14:textId="77777777">
      <w:pPr>
        <w:numPr>
          <w:ilvl w:val="0"/>
          <w:numId w:val="14"/>
        </w:numPr>
        <w:spacing w:before="100" w:beforeAutospacing="1" w:after="100" w:afterAutospacing="1" w:line="240" w:lineRule="auto"/>
        <w:rPr>
          <w:rFonts w:ascii="Calibri" w:hAnsi="Calibri" w:cs="Calibri"/>
          <w:sz w:val="20"/>
        </w:rPr>
      </w:pPr>
      <w:r w:rsidRPr="00440877">
        <w:rPr>
          <w:rFonts w:ascii="Calibri" w:hAnsi="Calibri" w:cs="Calibri"/>
          <w:sz w:val="20"/>
        </w:rPr>
        <w:t>Advise on safe systems of work.</w:t>
      </w:r>
    </w:p>
    <w:p w:rsidRPr="00440877" w:rsidR="00825C22" w:rsidP="00825C22" w:rsidRDefault="00825C22" w14:paraId="6B47ED59" w14:textId="77777777">
      <w:pPr>
        <w:numPr>
          <w:ilvl w:val="0"/>
          <w:numId w:val="14"/>
        </w:numPr>
        <w:spacing w:before="100" w:beforeAutospacing="1" w:after="100" w:afterAutospacing="1" w:line="240" w:lineRule="auto"/>
        <w:rPr>
          <w:rFonts w:ascii="Calibri" w:hAnsi="Calibri" w:cs="Calibri"/>
          <w:sz w:val="20"/>
        </w:rPr>
      </w:pPr>
      <w:r w:rsidRPr="00440877">
        <w:rPr>
          <w:rFonts w:ascii="Calibri" w:hAnsi="Calibri" w:cs="Calibri"/>
          <w:sz w:val="20"/>
        </w:rPr>
        <w:t>Advise on the selection of suitable staff for health and safety duties.</w:t>
      </w:r>
    </w:p>
    <w:p w:rsidRPr="00440877" w:rsidR="00825C22" w:rsidP="00825C22" w:rsidRDefault="00825C22" w14:paraId="41694E1E" w14:textId="77777777">
      <w:pPr>
        <w:numPr>
          <w:ilvl w:val="0"/>
          <w:numId w:val="14"/>
        </w:numPr>
        <w:spacing w:before="100" w:beforeAutospacing="1" w:after="100" w:afterAutospacing="1" w:line="240" w:lineRule="auto"/>
        <w:rPr>
          <w:rFonts w:ascii="Calibri" w:hAnsi="Calibri" w:cs="Calibri"/>
          <w:sz w:val="20"/>
        </w:rPr>
      </w:pPr>
      <w:r w:rsidRPr="00440877">
        <w:rPr>
          <w:rFonts w:ascii="Calibri" w:hAnsi="Calibri" w:cs="Calibri"/>
          <w:sz w:val="20"/>
        </w:rPr>
        <w:t>Identify areas of weakness in health and safety arrangements and take appropriate action, including sanctioning the suspension of activities where health and safety is being, or is likely to be, compromised or damage caused to the environment.</w:t>
      </w:r>
    </w:p>
    <w:p w:rsidRPr="00440877" w:rsidR="00825C22" w:rsidP="00825C22" w:rsidRDefault="00825C22" w14:paraId="7FE6A631" w14:textId="77777777">
      <w:pPr>
        <w:numPr>
          <w:ilvl w:val="0"/>
          <w:numId w:val="14"/>
        </w:numPr>
        <w:spacing w:before="100" w:beforeAutospacing="1" w:after="100" w:afterAutospacing="1" w:line="240" w:lineRule="auto"/>
        <w:rPr>
          <w:rFonts w:ascii="Calibri" w:hAnsi="Calibri" w:cs="Calibri"/>
          <w:sz w:val="20"/>
        </w:rPr>
      </w:pPr>
      <w:r w:rsidRPr="00440877">
        <w:rPr>
          <w:rFonts w:ascii="Calibri" w:hAnsi="Calibri" w:cs="Calibri"/>
          <w:sz w:val="20"/>
        </w:rPr>
        <w:t>Understand the limits of their own health and safety competence and seek advice from the College's health and safety specialists where necessary.</w:t>
      </w:r>
    </w:p>
    <w:p w:rsidRPr="00440877" w:rsidR="00825C22" w:rsidP="00825C22" w:rsidRDefault="00825C22" w14:paraId="4E82A913" w14:textId="77777777">
      <w:pPr>
        <w:numPr>
          <w:ilvl w:val="0"/>
          <w:numId w:val="14"/>
        </w:numPr>
        <w:spacing w:before="100" w:beforeAutospacing="1" w:after="100" w:afterAutospacing="1" w:line="240" w:lineRule="auto"/>
        <w:rPr>
          <w:rFonts w:ascii="Calibri" w:hAnsi="Calibri" w:cs="Calibri"/>
          <w:sz w:val="20"/>
        </w:rPr>
      </w:pPr>
      <w:r w:rsidRPr="00440877">
        <w:rPr>
          <w:rFonts w:ascii="Calibri" w:hAnsi="Calibri" w:cs="Calibri"/>
          <w:sz w:val="20"/>
        </w:rPr>
        <w:t>Follow a programme of continuing professional development</w:t>
      </w:r>
    </w:p>
    <w:p w:rsidR="00E37A02" w:rsidP="003209A5" w:rsidRDefault="00E37A02" w14:paraId="0BFC896C" w14:textId="77777777">
      <w:pPr>
        <w:rPr>
          <w:color w:val="FF0000"/>
        </w:rPr>
      </w:pPr>
    </w:p>
    <w:sectPr w:rsidR="00E37A0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B62" w:rsidP="00825C22" w:rsidRDefault="00311B62" w14:paraId="3A4111A4" w14:textId="77777777">
      <w:pPr>
        <w:spacing w:after="0" w:line="240" w:lineRule="auto"/>
      </w:pPr>
      <w:r>
        <w:separator/>
      </w:r>
    </w:p>
  </w:endnote>
  <w:endnote w:type="continuationSeparator" w:id="0">
    <w:p w:rsidR="00311B62" w:rsidP="00825C22" w:rsidRDefault="00311B62" w14:paraId="7CB1BF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B62" w:rsidP="00825C22" w:rsidRDefault="00311B62" w14:paraId="3DE3ED24" w14:textId="77777777">
      <w:pPr>
        <w:spacing w:after="0" w:line="240" w:lineRule="auto"/>
      </w:pPr>
      <w:r>
        <w:separator/>
      </w:r>
    </w:p>
  </w:footnote>
  <w:footnote w:type="continuationSeparator" w:id="0">
    <w:p w:rsidR="00311B62" w:rsidP="00825C22" w:rsidRDefault="00311B62" w14:paraId="55887456" w14:textId="77777777">
      <w:pPr>
        <w:spacing w:after="0" w:line="240" w:lineRule="auto"/>
      </w:pPr>
      <w:r>
        <w:continuationSeparator/>
      </w:r>
    </w:p>
  </w:footnote>
  <w:footnote w:id="1">
    <w:p w:rsidR="00825C22" w:rsidP="00825C22" w:rsidRDefault="00825C22" w14:paraId="567719EF" w14:textId="77777777">
      <w:pPr>
        <w:rPr>
          <w:rFonts w:ascii="Calibri" w:hAnsi="Calibri" w:cs="Calibri"/>
          <w:sz w:val="16"/>
          <w:szCs w:val="16"/>
        </w:rPr>
      </w:pPr>
      <w:r>
        <w:rPr>
          <w:rStyle w:val="FootnoteReference"/>
        </w:rPr>
        <w:footnoteRef/>
      </w:r>
      <w:r>
        <w:rPr>
          <w:rFonts w:ascii="Calibri" w:hAnsi="Calibri" w:cs="Calibri"/>
          <w:sz w:val="18"/>
        </w:rPr>
        <w:t xml:space="preserve"> </w:t>
      </w:r>
      <w:r w:rsidRPr="00857136">
        <w:rPr>
          <w:rFonts w:ascii="Calibri" w:hAnsi="Calibri" w:cs="Calibri"/>
          <w:sz w:val="16"/>
          <w:szCs w:val="16"/>
        </w:rPr>
        <w:t>For example duties, which may vary between departments</w:t>
      </w:r>
      <w:r>
        <w:rPr>
          <w:rFonts w:ascii="Calibri" w:hAnsi="Calibri" w:cs="Calibri"/>
          <w:sz w:val="16"/>
          <w:szCs w:val="16"/>
        </w:rPr>
        <w:t xml:space="preserve"> please go to the following web links:</w:t>
      </w:r>
      <w:r w:rsidRPr="00857136">
        <w:rPr>
          <w:rFonts w:ascii="Calibri" w:hAnsi="Calibri" w:cs="Calibri"/>
          <w:sz w:val="16"/>
          <w:szCs w:val="16"/>
        </w:rPr>
        <w:t xml:space="preserve"> </w:t>
      </w:r>
    </w:p>
    <w:p w:rsidR="00825C22" w:rsidP="00825C22" w:rsidRDefault="00825C22" w14:paraId="322ABAB8" w14:textId="77777777">
      <w:pPr>
        <w:numPr>
          <w:ilvl w:val="0"/>
          <w:numId w:val="11"/>
        </w:numPr>
        <w:spacing w:after="0" w:line="240" w:lineRule="auto"/>
        <w:rPr>
          <w:rFonts w:ascii="Calibri" w:hAnsi="Calibri" w:cs="Calibri"/>
          <w:sz w:val="16"/>
          <w:szCs w:val="16"/>
        </w:rPr>
      </w:pPr>
      <w:r>
        <w:rPr>
          <w:rFonts w:ascii="Calibri" w:hAnsi="Calibri" w:cs="Calibri"/>
          <w:sz w:val="16"/>
          <w:szCs w:val="16"/>
        </w:rPr>
        <w:t xml:space="preserve">Fire: </w:t>
      </w:r>
      <w:hyperlink w:history="1" r:id="rId1">
        <w:r w:rsidRPr="0005093A">
          <w:rPr>
            <w:rStyle w:val="Hyperlink"/>
            <w:rFonts w:ascii="Calibri" w:hAnsi="Calibri" w:cs="Calibri"/>
            <w:sz w:val="16"/>
            <w:szCs w:val="16"/>
          </w:rPr>
          <w:t>http://www3.imperial.ac.uk/safety/policies/individualpolicies/firesafety/firesafetycodeofpractice</w:t>
        </w:r>
      </w:hyperlink>
      <w:r w:rsidRPr="00857136">
        <w:rPr>
          <w:rFonts w:ascii="Calibri" w:hAnsi="Calibri" w:cs="Calibri"/>
          <w:sz w:val="16"/>
          <w:szCs w:val="16"/>
        </w:rPr>
        <w:t xml:space="preserve"> </w:t>
      </w:r>
    </w:p>
    <w:p w:rsidR="00825C22" w:rsidP="00825C22" w:rsidRDefault="00825C22" w14:paraId="2C49F6F7" w14:textId="77777777">
      <w:pPr>
        <w:numPr>
          <w:ilvl w:val="0"/>
          <w:numId w:val="11"/>
        </w:numPr>
        <w:spacing w:after="0" w:line="240" w:lineRule="auto"/>
        <w:rPr>
          <w:rFonts w:ascii="Calibri" w:hAnsi="Calibri" w:cs="Calibri"/>
          <w:sz w:val="16"/>
          <w:szCs w:val="16"/>
        </w:rPr>
      </w:pPr>
      <w:r>
        <w:rPr>
          <w:rFonts w:ascii="Calibri" w:hAnsi="Calibri" w:cs="Calibri"/>
          <w:sz w:val="16"/>
          <w:szCs w:val="16"/>
        </w:rPr>
        <w:t xml:space="preserve">First Aid Coordinators and Computer workstation assessors: </w:t>
      </w:r>
      <w:hyperlink w:history="1" r:id="rId2">
        <w:r w:rsidRPr="0005093A">
          <w:rPr>
            <w:rStyle w:val="Hyperlink"/>
            <w:rFonts w:ascii="Calibri" w:hAnsi="Calibri" w:cs="Calibri"/>
            <w:sz w:val="16"/>
            <w:szCs w:val="16"/>
          </w:rPr>
          <w:t>http://www3.imperial.ac.uk/OCCHEALTH/policies</w:t>
        </w:r>
      </w:hyperlink>
      <w:r>
        <w:rPr>
          <w:rFonts w:ascii="Calibri" w:hAnsi="Calibri" w:cs="Calibri"/>
          <w:sz w:val="16"/>
          <w:szCs w:val="16"/>
        </w:rPr>
        <w:t xml:space="preserve"> </w:t>
      </w:r>
    </w:p>
    <w:p w:rsidR="00825C22" w:rsidP="00825C22" w:rsidRDefault="00825C22" w14:paraId="2C943E91" w14:textId="77777777">
      <w:pPr>
        <w:numPr>
          <w:ilvl w:val="0"/>
          <w:numId w:val="11"/>
        </w:numPr>
        <w:spacing w:after="0" w:line="240" w:lineRule="auto"/>
        <w:rPr>
          <w:rFonts w:ascii="Calibri" w:hAnsi="Calibri" w:cs="Calibri"/>
          <w:sz w:val="16"/>
          <w:szCs w:val="16"/>
        </w:rPr>
      </w:pPr>
      <w:r>
        <w:rPr>
          <w:rFonts w:ascii="Calibri" w:hAnsi="Calibri" w:cs="Calibri"/>
          <w:sz w:val="16"/>
          <w:szCs w:val="16"/>
        </w:rPr>
        <w:t xml:space="preserve">Manual handling assessors and others: </w:t>
      </w:r>
      <w:hyperlink w:history="1" r:id="rId3">
        <w:r w:rsidRPr="0005093A">
          <w:rPr>
            <w:rStyle w:val="Hyperlink"/>
            <w:rFonts w:ascii="Calibri" w:hAnsi="Calibri" w:cs="Calibri"/>
            <w:sz w:val="16"/>
            <w:szCs w:val="16"/>
          </w:rPr>
          <w:t>http://www3.imperial.ac.uk/safety/policies/individualpolicies</w:t>
        </w:r>
      </w:hyperlink>
      <w:r>
        <w:rPr>
          <w:rFonts w:ascii="Calibri" w:hAnsi="Calibri" w:cs="Calibri"/>
          <w:sz w:val="16"/>
          <w:szCs w:val="16"/>
        </w:rPr>
        <w:t xml:space="preserve"> </w:t>
      </w:r>
    </w:p>
    <w:p w:rsidR="00825C22" w:rsidP="00BB3105" w:rsidRDefault="00825C22" w14:paraId="4E311C8A" w14:textId="77777777">
      <w:pPr>
        <w:spacing w:after="0" w:line="240" w:lineRule="auto"/>
        <w:ind w:left="36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4A0A"/>
    <w:multiLevelType w:val="hybridMultilevel"/>
    <w:tmpl w:val="8E90AF12"/>
    <w:lvl w:ilvl="0" w:tplc="08090019">
      <w:start w:val="1"/>
      <w:numFmt w:val="lowerLetter"/>
      <w:lvlText w:val="%1."/>
      <w:lvlJc w:val="left"/>
      <w:pPr>
        <w:ind w:left="1080" w:hanging="360"/>
      </w:pPr>
      <w:rPr>
        <w:rFonts w:hint="default"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FFB3750"/>
    <w:multiLevelType w:val="multilevel"/>
    <w:tmpl w:val="C66238C4"/>
    <w:lvl w:ilvl="0">
      <w:start w:val="1"/>
      <w:numFmt w:val="decimal"/>
      <w:pStyle w:val="Heading1"/>
      <w:lvlText w:val="%1"/>
      <w:lvlJc w:val="left"/>
      <w:pPr>
        <w:tabs>
          <w:tab w:val="num" w:pos="432"/>
        </w:tabs>
        <w:ind w:left="432" w:hanging="432"/>
      </w:pPr>
      <w:rPr>
        <w:rFonts w:hint="default" w:cs="Times New Roman"/>
      </w:rPr>
    </w:lvl>
    <w:lvl w:ilvl="1">
      <w:start w:val="1"/>
      <w:numFmt w:val="decimal"/>
      <w:pStyle w:val="Heading2"/>
      <w:lvlText w:val="%1.%2"/>
      <w:lvlJc w:val="left"/>
      <w:pPr>
        <w:tabs>
          <w:tab w:val="num" w:pos="576"/>
        </w:tabs>
        <w:ind w:left="576" w:hanging="576"/>
      </w:pPr>
      <w:rPr>
        <w:rFonts w:hint="default" w:cs="Times New Roman"/>
      </w:rPr>
    </w:lvl>
    <w:lvl w:ilvl="2">
      <w:start w:val="1"/>
      <w:numFmt w:val="decimal"/>
      <w:pStyle w:val="Heading3"/>
      <w:lvlText w:val="%1.%2.%3"/>
      <w:lvlJc w:val="left"/>
      <w:pPr>
        <w:tabs>
          <w:tab w:val="num" w:pos="720"/>
        </w:tabs>
        <w:ind w:left="720" w:hanging="720"/>
      </w:pPr>
      <w:rPr>
        <w:rFonts w:hint="default" w:cs="Times New Roman"/>
      </w:rPr>
    </w:lvl>
    <w:lvl w:ilvl="3">
      <w:start w:val="1"/>
      <w:numFmt w:val="decimal"/>
      <w:pStyle w:val="Heading4"/>
      <w:lvlText w:val="%1.%2.%3.%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2" w15:restartNumberingAfterBreak="0">
    <w:nsid w:val="17BE7705"/>
    <w:multiLevelType w:val="hybridMultilevel"/>
    <w:tmpl w:val="9F867D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A293C6E"/>
    <w:multiLevelType w:val="hybridMultilevel"/>
    <w:tmpl w:val="F756389E"/>
    <w:lvl w:ilvl="0" w:tplc="08090019">
      <w:start w:val="1"/>
      <w:numFmt w:val="lowerLetter"/>
      <w:lvlText w:val="%1."/>
      <w:lvlJc w:val="left"/>
      <w:pPr>
        <w:ind w:left="720" w:hanging="360"/>
      </w:pPr>
      <w:rPr>
        <w:rFonts w:cs="Times New Roman"/>
      </w:rPr>
    </w:lvl>
    <w:lvl w:ilvl="1" w:tplc="C8669030">
      <w:start w:val="1"/>
      <w:numFmt w:val="lowerLetter"/>
      <w:lvlText w:val="%2."/>
      <w:lvlJc w:val="left"/>
      <w:pPr>
        <w:ind w:left="1440" w:hanging="360"/>
      </w:pPr>
      <w:rPr>
        <w:rFonts w:hint="default"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AC82F67"/>
    <w:multiLevelType w:val="hybridMultilevel"/>
    <w:tmpl w:val="6AAA7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D018BD"/>
    <w:multiLevelType w:val="hybridMultilevel"/>
    <w:tmpl w:val="454263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567DFC"/>
    <w:multiLevelType w:val="hybridMultilevel"/>
    <w:tmpl w:val="EB248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7593534"/>
    <w:multiLevelType w:val="hybridMultilevel"/>
    <w:tmpl w:val="93A6D902"/>
    <w:lvl w:ilvl="0" w:tplc="0809000F">
      <w:start w:val="1"/>
      <w:numFmt w:val="decimal"/>
      <w:lvlText w:val="%1."/>
      <w:lvlJc w:val="left"/>
      <w:pPr>
        <w:tabs>
          <w:tab w:val="num" w:pos="360"/>
        </w:tabs>
        <w:ind w:left="360" w:hanging="360"/>
      </w:pPr>
      <w:rPr>
        <w:rFonts w:hint="default" w:cs="Times New Roman"/>
        <w:color w:val="auto"/>
      </w:rPr>
    </w:lvl>
    <w:lvl w:ilvl="1" w:tplc="08090003" w:tentative="1">
      <w:start w:val="1"/>
      <w:numFmt w:val="bullet"/>
      <w:lvlText w:val="o"/>
      <w:lvlJc w:val="left"/>
      <w:pPr>
        <w:tabs>
          <w:tab w:val="num" w:pos="720"/>
        </w:tabs>
        <w:ind w:left="720" w:hanging="360"/>
      </w:pPr>
      <w:rPr>
        <w:rFonts w:hint="default" w:ascii="Courier New" w:hAnsi="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8" w15:restartNumberingAfterBreak="0">
    <w:nsid w:val="36285372"/>
    <w:multiLevelType w:val="hybridMultilevel"/>
    <w:tmpl w:val="0C28CC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7D233E0"/>
    <w:multiLevelType w:val="hybridMultilevel"/>
    <w:tmpl w:val="885466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AD415D8"/>
    <w:multiLevelType w:val="hybridMultilevel"/>
    <w:tmpl w:val="6E24E2A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3EEE049C"/>
    <w:multiLevelType w:val="hybridMultilevel"/>
    <w:tmpl w:val="B8007C5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5BE4B46"/>
    <w:multiLevelType w:val="hybridMultilevel"/>
    <w:tmpl w:val="125E22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AF6021B"/>
    <w:multiLevelType w:val="hybridMultilevel"/>
    <w:tmpl w:val="D8B6360E"/>
    <w:lvl w:ilvl="0" w:tplc="08090009">
      <w:start w:val="1"/>
      <w:numFmt w:val="bullet"/>
      <w:lvlText w:val=""/>
      <w:lvlJc w:val="left"/>
      <w:pPr>
        <w:tabs>
          <w:tab w:val="num" w:pos="360"/>
        </w:tabs>
        <w:ind w:left="360" w:hanging="360"/>
      </w:pPr>
      <w:rPr>
        <w:rFonts w:hint="default" w:ascii="Wingdings" w:hAnsi="Wingdings"/>
        <w:color w:val="auto"/>
      </w:rPr>
    </w:lvl>
    <w:lvl w:ilvl="1" w:tplc="08090003" w:tentative="1">
      <w:start w:val="1"/>
      <w:numFmt w:val="bullet"/>
      <w:lvlText w:val="o"/>
      <w:lvlJc w:val="left"/>
      <w:pPr>
        <w:tabs>
          <w:tab w:val="num" w:pos="720"/>
        </w:tabs>
        <w:ind w:left="720" w:hanging="360"/>
      </w:pPr>
      <w:rPr>
        <w:rFonts w:hint="default" w:ascii="Courier New" w:hAnsi="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14" w15:restartNumberingAfterBreak="0">
    <w:nsid w:val="61AC5E04"/>
    <w:multiLevelType w:val="hybridMultilevel"/>
    <w:tmpl w:val="1D14EE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AB13B5E"/>
    <w:multiLevelType w:val="hybridMultilevel"/>
    <w:tmpl w:val="34889A9C"/>
    <w:lvl w:ilvl="0" w:tplc="0809000F">
      <w:start w:val="1"/>
      <w:numFmt w:val="decimal"/>
      <w:lvlText w:val="%1."/>
      <w:lvlJc w:val="left"/>
      <w:pPr>
        <w:ind w:left="720" w:hanging="360"/>
      </w:pPr>
      <w:rPr>
        <w:rFonts w:cs="Times New Roman"/>
      </w:rPr>
    </w:lvl>
    <w:lvl w:ilvl="1" w:tplc="C8669030">
      <w:start w:val="1"/>
      <w:numFmt w:val="lowerLetter"/>
      <w:lvlText w:val="%2."/>
      <w:lvlJc w:val="left"/>
      <w:pPr>
        <w:ind w:left="1440" w:hanging="360"/>
      </w:pPr>
      <w:rPr>
        <w:rFonts w:hint="default"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2"/>
  </w:num>
  <w:num w:numId="2">
    <w:abstractNumId w:val="10"/>
  </w:num>
  <w:num w:numId="3">
    <w:abstractNumId w:val="11"/>
  </w:num>
  <w:num w:numId="4">
    <w:abstractNumId w:val="8"/>
  </w:num>
  <w:num w:numId="5">
    <w:abstractNumId w:val="4"/>
  </w:num>
  <w:num w:numId="6">
    <w:abstractNumId w:val="6"/>
  </w:num>
  <w:num w:numId="7">
    <w:abstractNumId w:val="14"/>
  </w:num>
  <w:num w:numId="8">
    <w:abstractNumId w:val="5"/>
  </w:num>
  <w:num w:numId="9">
    <w:abstractNumId w:val="1"/>
  </w:num>
  <w:num w:numId="10">
    <w:abstractNumId w:val="7"/>
  </w:num>
  <w:num w:numId="11">
    <w:abstractNumId w:val="2"/>
  </w:num>
  <w:num w:numId="12">
    <w:abstractNumId w:val="15"/>
  </w:num>
  <w:num w:numId="13">
    <w:abstractNumId w:val="0"/>
  </w:num>
  <w:num w:numId="14">
    <w:abstractNumId w:val="3"/>
  </w:num>
  <w:num w:numId="15">
    <w:abstractNumId w:val="13"/>
  </w:num>
  <w:num w:numId="1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EB"/>
    <w:rsid w:val="000014D6"/>
    <w:rsid w:val="0003693A"/>
    <w:rsid w:val="00040360"/>
    <w:rsid w:val="000433D6"/>
    <w:rsid w:val="00053990"/>
    <w:rsid w:val="000739E4"/>
    <w:rsid w:val="000802ED"/>
    <w:rsid w:val="000B5C0A"/>
    <w:rsid w:val="000D2751"/>
    <w:rsid w:val="000F08E9"/>
    <w:rsid w:val="000F1A69"/>
    <w:rsid w:val="000F27E8"/>
    <w:rsid w:val="000F3926"/>
    <w:rsid w:val="0010180E"/>
    <w:rsid w:val="00106C0C"/>
    <w:rsid w:val="0012050D"/>
    <w:rsid w:val="001232E0"/>
    <w:rsid w:val="001248B5"/>
    <w:rsid w:val="00127F57"/>
    <w:rsid w:val="001732C0"/>
    <w:rsid w:val="00176AD3"/>
    <w:rsid w:val="001B7AB1"/>
    <w:rsid w:val="001C2892"/>
    <w:rsid w:val="001D1111"/>
    <w:rsid w:val="001D1C22"/>
    <w:rsid w:val="002140CC"/>
    <w:rsid w:val="002425FE"/>
    <w:rsid w:val="002457F3"/>
    <w:rsid w:val="002512C2"/>
    <w:rsid w:val="00252A8D"/>
    <w:rsid w:val="00266A82"/>
    <w:rsid w:val="002812EE"/>
    <w:rsid w:val="002859A5"/>
    <w:rsid w:val="002A2E41"/>
    <w:rsid w:val="002B1060"/>
    <w:rsid w:val="002C46A5"/>
    <w:rsid w:val="002D2276"/>
    <w:rsid w:val="002D40CF"/>
    <w:rsid w:val="002D6B7A"/>
    <w:rsid w:val="002E0F89"/>
    <w:rsid w:val="002F1E67"/>
    <w:rsid w:val="002F7C43"/>
    <w:rsid w:val="00311B62"/>
    <w:rsid w:val="003150C6"/>
    <w:rsid w:val="003209A5"/>
    <w:rsid w:val="00321B3B"/>
    <w:rsid w:val="003225D9"/>
    <w:rsid w:val="003327CB"/>
    <w:rsid w:val="00340B0B"/>
    <w:rsid w:val="003561E2"/>
    <w:rsid w:val="00374C0F"/>
    <w:rsid w:val="003C0271"/>
    <w:rsid w:val="003E63C5"/>
    <w:rsid w:val="0040545F"/>
    <w:rsid w:val="00412BD6"/>
    <w:rsid w:val="00424F3C"/>
    <w:rsid w:val="0043530A"/>
    <w:rsid w:val="004455C5"/>
    <w:rsid w:val="00475923"/>
    <w:rsid w:val="00477FF5"/>
    <w:rsid w:val="0048180A"/>
    <w:rsid w:val="00495E3C"/>
    <w:rsid w:val="0049752E"/>
    <w:rsid w:val="004A4B2A"/>
    <w:rsid w:val="004C2FEB"/>
    <w:rsid w:val="004E58FA"/>
    <w:rsid w:val="005148BC"/>
    <w:rsid w:val="00540635"/>
    <w:rsid w:val="005524DB"/>
    <w:rsid w:val="005529D8"/>
    <w:rsid w:val="00552B4B"/>
    <w:rsid w:val="005720AB"/>
    <w:rsid w:val="005742AE"/>
    <w:rsid w:val="005833B8"/>
    <w:rsid w:val="005A5949"/>
    <w:rsid w:val="005E0716"/>
    <w:rsid w:val="005E7C9E"/>
    <w:rsid w:val="006427AF"/>
    <w:rsid w:val="006542FA"/>
    <w:rsid w:val="00656A61"/>
    <w:rsid w:val="00662AAD"/>
    <w:rsid w:val="00671F4A"/>
    <w:rsid w:val="006A64AB"/>
    <w:rsid w:val="006B4366"/>
    <w:rsid w:val="006C7F34"/>
    <w:rsid w:val="00732E45"/>
    <w:rsid w:val="007354E6"/>
    <w:rsid w:val="00765319"/>
    <w:rsid w:val="00765E9B"/>
    <w:rsid w:val="007720A3"/>
    <w:rsid w:val="00773C51"/>
    <w:rsid w:val="007861FA"/>
    <w:rsid w:val="0078643B"/>
    <w:rsid w:val="007D4B8D"/>
    <w:rsid w:val="00801AE4"/>
    <w:rsid w:val="008123CC"/>
    <w:rsid w:val="008161B4"/>
    <w:rsid w:val="00822E9D"/>
    <w:rsid w:val="00823CBC"/>
    <w:rsid w:val="00825C22"/>
    <w:rsid w:val="00836391"/>
    <w:rsid w:val="008625C0"/>
    <w:rsid w:val="0086413A"/>
    <w:rsid w:val="00871C52"/>
    <w:rsid w:val="00887F74"/>
    <w:rsid w:val="008B2372"/>
    <w:rsid w:val="008E3C4E"/>
    <w:rsid w:val="008F2E12"/>
    <w:rsid w:val="008F3D81"/>
    <w:rsid w:val="009057E5"/>
    <w:rsid w:val="0091613F"/>
    <w:rsid w:val="00917EA0"/>
    <w:rsid w:val="009460BF"/>
    <w:rsid w:val="0095232A"/>
    <w:rsid w:val="0096135C"/>
    <w:rsid w:val="00975CFA"/>
    <w:rsid w:val="009857B9"/>
    <w:rsid w:val="00990626"/>
    <w:rsid w:val="00990C0E"/>
    <w:rsid w:val="00991070"/>
    <w:rsid w:val="009A21D1"/>
    <w:rsid w:val="009B3164"/>
    <w:rsid w:val="009C79D7"/>
    <w:rsid w:val="00A05E9B"/>
    <w:rsid w:val="00A25EE5"/>
    <w:rsid w:val="00A41249"/>
    <w:rsid w:val="00A57C3E"/>
    <w:rsid w:val="00AA01D8"/>
    <w:rsid w:val="00AD283A"/>
    <w:rsid w:val="00AD4BCD"/>
    <w:rsid w:val="00AE0BAB"/>
    <w:rsid w:val="00AE4971"/>
    <w:rsid w:val="00B0118D"/>
    <w:rsid w:val="00B16E14"/>
    <w:rsid w:val="00B3592A"/>
    <w:rsid w:val="00B6672C"/>
    <w:rsid w:val="00B873EB"/>
    <w:rsid w:val="00BB3105"/>
    <w:rsid w:val="00BB762F"/>
    <w:rsid w:val="00BC089A"/>
    <w:rsid w:val="00BD2C26"/>
    <w:rsid w:val="00BD37E4"/>
    <w:rsid w:val="00BE7BE4"/>
    <w:rsid w:val="00BF6801"/>
    <w:rsid w:val="00C12AFC"/>
    <w:rsid w:val="00C13493"/>
    <w:rsid w:val="00C149A1"/>
    <w:rsid w:val="00C21A56"/>
    <w:rsid w:val="00C34003"/>
    <w:rsid w:val="00C35781"/>
    <w:rsid w:val="00C44998"/>
    <w:rsid w:val="00C5000B"/>
    <w:rsid w:val="00C51B6C"/>
    <w:rsid w:val="00C5438F"/>
    <w:rsid w:val="00C81D59"/>
    <w:rsid w:val="00C97F74"/>
    <w:rsid w:val="00CA49D6"/>
    <w:rsid w:val="00CE0E17"/>
    <w:rsid w:val="00D222EC"/>
    <w:rsid w:val="00D244BD"/>
    <w:rsid w:val="00D55432"/>
    <w:rsid w:val="00D62507"/>
    <w:rsid w:val="00D708EB"/>
    <w:rsid w:val="00D83F59"/>
    <w:rsid w:val="00D91FF4"/>
    <w:rsid w:val="00D95AD5"/>
    <w:rsid w:val="00DC7812"/>
    <w:rsid w:val="00DD0337"/>
    <w:rsid w:val="00DD7F21"/>
    <w:rsid w:val="00DF4327"/>
    <w:rsid w:val="00E1132B"/>
    <w:rsid w:val="00E16ED4"/>
    <w:rsid w:val="00E22390"/>
    <w:rsid w:val="00E37A02"/>
    <w:rsid w:val="00E43710"/>
    <w:rsid w:val="00E60487"/>
    <w:rsid w:val="00E93C24"/>
    <w:rsid w:val="00EA6C62"/>
    <w:rsid w:val="00F06664"/>
    <w:rsid w:val="00F247AB"/>
    <w:rsid w:val="00F25453"/>
    <w:rsid w:val="00F36862"/>
    <w:rsid w:val="00F4774A"/>
    <w:rsid w:val="00F52A0C"/>
    <w:rsid w:val="00F609FB"/>
    <w:rsid w:val="00F81A38"/>
    <w:rsid w:val="00F84A15"/>
    <w:rsid w:val="00F85FC3"/>
    <w:rsid w:val="00F96E25"/>
    <w:rsid w:val="00F975CC"/>
    <w:rsid w:val="00FD0089"/>
    <w:rsid w:val="00FF357A"/>
    <w:rsid w:val="01545B50"/>
    <w:rsid w:val="01BEA2A8"/>
    <w:rsid w:val="01DD9CB0"/>
    <w:rsid w:val="025C4406"/>
    <w:rsid w:val="02B45056"/>
    <w:rsid w:val="0317FCD1"/>
    <w:rsid w:val="03818635"/>
    <w:rsid w:val="03CDC6E9"/>
    <w:rsid w:val="03D46D0D"/>
    <w:rsid w:val="04AE0281"/>
    <w:rsid w:val="05ABCFFF"/>
    <w:rsid w:val="05FFC302"/>
    <w:rsid w:val="06087596"/>
    <w:rsid w:val="0737CF89"/>
    <w:rsid w:val="07690F37"/>
    <w:rsid w:val="07CB8026"/>
    <w:rsid w:val="07F25AA6"/>
    <w:rsid w:val="0808DF4C"/>
    <w:rsid w:val="0ADE9F8F"/>
    <w:rsid w:val="0AF90741"/>
    <w:rsid w:val="0B4A18FD"/>
    <w:rsid w:val="0B83A017"/>
    <w:rsid w:val="0C5D1591"/>
    <w:rsid w:val="0DCF8546"/>
    <w:rsid w:val="0E0B839B"/>
    <w:rsid w:val="0E8E6476"/>
    <w:rsid w:val="0EB11D55"/>
    <w:rsid w:val="0F338A37"/>
    <w:rsid w:val="100177F8"/>
    <w:rsid w:val="112376B3"/>
    <w:rsid w:val="1128F24D"/>
    <w:rsid w:val="12822050"/>
    <w:rsid w:val="1304B1B9"/>
    <w:rsid w:val="137C3FFB"/>
    <w:rsid w:val="137C84F4"/>
    <w:rsid w:val="141496A0"/>
    <w:rsid w:val="16AB3189"/>
    <w:rsid w:val="1774FDFF"/>
    <w:rsid w:val="178C2BEA"/>
    <w:rsid w:val="18334113"/>
    <w:rsid w:val="193E4008"/>
    <w:rsid w:val="1969DAF0"/>
    <w:rsid w:val="19FDCA22"/>
    <w:rsid w:val="1AE15B64"/>
    <w:rsid w:val="1B55F593"/>
    <w:rsid w:val="1BE77CB1"/>
    <w:rsid w:val="1C0DF810"/>
    <w:rsid w:val="1C32A8A8"/>
    <w:rsid w:val="1C573841"/>
    <w:rsid w:val="1C7C35F5"/>
    <w:rsid w:val="1C7E36BE"/>
    <w:rsid w:val="1D48B61F"/>
    <w:rsid w:val="1D88B389"/>
    <w:rsid w:val="1E0631E1"/>
    <w:rsid w:val="1E4F62F3"/>
    <w:rsid w:val="1E97F70C"/>
    <w:rsid w:val="1F8FAADD"/>
    <w:rsid w:val="1F945341"/>
    <w:rsid w:val="208BBA36"/>
    <w:rsid w:val="21AB9E98"/>
    <w:rsid w:val="236FFF2A"/>
    <w:rsid w:val="23ABDA9E"/>
    <w:rsid w:val="23FCF778"/>
    <w:rsid w:val="2516B888"/>
    <w:rsid w:val="25BEB444"/>
    <w:rsid w:val="262A41E1"/>
    <w:rsid w:val="26ACA25B"/>
    <w:rsid w:val="27A49550"/>
    <w:rsid w:val="291AC0EB"/>
    <w:rsid w:val="291EE35D"/>
    <w:rsid w:val="298F3821"/>
    <w:rsid w:val="29B244FC"/>
    <w:rsid w:val="2A176F8A"/>
    <w:rsid w:val="2AC7D36C"/>
    <w:rsid w:val="2B1289AB"/>
    <w:rsid w:val="2B992E88"/>
    <w:rsid w:val="2C7BE507"/>
    <w:rsid w:val="2DBA9BF7"/>
    <w:rsid w:val="2EDA416B"/>
    <w:rsid w:val="2F773CFA"/>
    <w:rsid w:val="301EE3E7"/>
    <w:rsid w:val="305D5939"/>
    <w:rsid w:val="30E17973"/>
    <w:rsid w:val="313AF3AE"/>
    <w:rsid w:val="315883DE"/>
    <w:rsid w:val="32BF9DA6"/>
    <w:rsid w:val="32EC9509"/>
    <w:rsid w:val="344A1E17"/>
    <w:rsid w:val="3462DF26"/>
    <w:rsid w:val="3573ED0B"/>
    <w:rsid w:val="3586ECC9"/>
    <w:rsid w:val="35D3DA5A"/>
    <w:rsid w:val="36869FDE"/>
    <w:rsid w:val="36C185CB"/>
    <w:rsid w:val="38203AF4"/>
    <w:rsid w:val="38979002"/>
    <w:rsid w:val="3922C1E2"/>
    <w:rsid w:val="392AD584"/>
    <w:rsid w:val="3955C081"/>
    <w:rsid w:val="3A10E8A4"/>
    <w:rsid w:val="3A1B177F"/>
    <w:rsid w:val="3C78D13D"/>
    <w:rsid w:val="3CE72376"/>
    <w:rsid w:val="3CF591F2"/>
    <w:rsid w:val="3D3B53B5"/>
    <w:rsid w:val="3E24FBB3"/>
    <w:rsid w:val="3E61BE77"/>
    <w:rsid w:val="3F65F485"/>
    <w:rsid w:val="3F9D062A"/>
    <w:rsid w:val="3FCA5237"/>
    <w:rsid w:val="3FD51442"/>
    <w:rsid w:val="402DD170"/>
    <w:rsid w:val="40C6A331"/>
    <w:rsid w:val="40E79D79"/>
    <w:rsid w:val="4197491C"/>
    <w:rsid w:val="42422156"/>
    <w:rsid w:val="427B5CAD"/>
    <w:rsid w:val="4332779E"/>
    <w:rsid w:val="43893C4F"/>
    <w:rsid w:val="43EA064C"/>
    <w:rsid w:val="44CA6EA1"/>
    <w:rsid w:val="45363C12"/>
    <w:rsid w:val="455900AC"/>
    <w:rsid w:val="45FEDA32"/>
    <w:rsid w:val="46BFD286"/>
    <w:rsid w:val="47FAF0F7"/>
    <w:rsid w:val="485108BC"/>
    <w:rsid w:val="48636C5F"/>
    <w:rsid w:val="488126AE"/>
    <w:rsid w:val="4983BFA5"/>
    <w:rsid w:val="49B082DD"/>
    <w:rsid w:val="4A1147FF"/>
    <w:rsid w:val="4A9530B1"/>
    <w:rsid w:val="4ACB0553"/>
    <w:rsid w:val="4B37965B"/>
    <w:rsid w:val="4B40763E"/>
    <w:rsid w:val="4B554F5A"/>
    <w:rsid w:val="4B7C314C"/>
    <w:rsid w:val="4BEEB92F"/>
    <w:rsid w:val="4C4244FF"/>
    <w:rsid w:val="4C5A458E"/>
    <w:rsid w:val="4C78440C"/>
    <w:rsid w:val="4CB597AA"/>
    <w:rsid w:val="4D22BD5F"/>
    <w:rsid w:val="4D7581F8"/>
    <w:rsid w:val="4D8388D5"/>
    <w:rsid w:val="4DA78C3E"/>
    <w:rsid w:val="4DCAE356"/>
    <w:rsid w:val="4DFC2E78"/>
    <w:rsid w:val="4E18D8BE"/>
    <w:rsid w:val="4E6840E5"/>
    <w:rsid w:val="4EB4F558"/>
    <w:rsid w:val="4EE4D400"/>
    <w:rsid w:val="4EFFDA00"/>
    <w:rsid w:val="50621852"/>
    <w:rsid w:val="51AB380F"/>
    <w:rsid w:val="52AC6CDE"/>
    <w:rsid w:val="532FBB11"/>
    <w:rsid w:val="533F195D"/>
    <w:rsid w:val="534E57E3"/>
    <w:rsid w:val="537950DB"/>
    <w:rsid w:val="54EE1DA3"/>
    <w:rsid w:val="55461B8D"/>
    <w:rsid w:val="55677A43"/>
    <w:rsid w:val="55EFEBF8"/>
    <w:rsid w:val="57655D97"/>
    <w:rsid w:val="5797B07B"/>
    <w:rsid w:val="57E3B442"/>
    <w:rsid w:val="58B6EF84"/>
    <w:rsid w:val="5A3FC0AD"/>
    <w:rsid w:val="5AB5051F"/>
    <w:rsid w:val="5ADBCA7F"/>
    <w:rsid w:val="5B0D39FE"/>
    <w:rsid w:val="5BA38AC2"/>
    <w:rsid w:val="5BB4034C"/>
    <w:rsid w:val="5BBBE6C9"/>
    <w:rsid w:val="5C1E7F70"/>
    <w:rsid w:val="5CE07B62"/>
    <w:rsid w:val="5D3136DE"/>
    <w:rsid w:val="5E0B707D"/>
    <w:rsid w:val="5E2747F7"/>
    <w:rsid w:val="5E62A5BA"/>
    <w:rsid w:val="601C6374"/>
    <w:rsid w:val="6039621E"/>
    <w:rsid w:val="61427A95"/>
    <w:rsid w:val="61967E16"/>
    <w:rsid w:val="61E006CD"/>
    <w:rsid w:val="629DE752"/>
    <w:rsid w:val="63676996"/>
    <w:rsid w:val="6384D861"/>
    <w:rsid w:val="644D4762"/>
    <w:rsid w:val="655DD090"/>
    <w:rsid w:val="65DB0510"/>
    <w:rsid w:val="65FE5FAB"/>
    <w:rsid w:val="67061F01"/>
    <w:rsid w:val="67293BF8"/>
    <w:rsid w:val="6765B740"/>
    <w:rsid w:val="67C7BDD9"/>
    <w:rsid w:val="68281AA9"/>
    <w:rsid w:val="6932F78B"/>
    <w:rsid w:val="69574C11"/>
    <w:rsid w:val="69611049"/>
    <w:rsid w:val="69C78392"/>
    <w:rsid w:val="69D96DA1"/>
    <w:rsid w:val="6A233FA5"/>
    <w:rsid w:val="6B7DD5D2"/>
    <w:rsid w:val="6BA03617"/>
    <w:rsid w:val="6BA0DBDE"/>
    <w:rsid w:val="6BFBCA70"/>
    <w:rsid w:val="6C332A47"/>
    <w:rsid w:val="6C3A7198"/>
    <w:rsid w:val="6F8A20B0"/>
    <w:rsid w:val="6FF11C3D"/>
    <w:rsid w:val="701A2ABF"/>
    <w:rsid w:val="7077E4A2"/>
    <w:rsid w:val="70828814"/>
    <w:rsid w:val="710AB8D6"/>
    <w:rsid w:val="71371193"/>
    <w:rsid w:val="719591C0"/>
    <w:rsid w:val="7456C4D2"/>
    <w:rsid w:val="747BC619"/>
    <w:rsid w:val="7735BE04"/>
    <w:rsid w:val="77AE2732"/>
    <w:rsid w:val="77EF7548"/>
    <w:rsid w:val="77F64536"/>
    <w:rsid w:val="78312620"/>
    <w:rsid w:val="784699BA"/>
    <w:rsid w:val="78B6886F"/>
    <w:rsid w:val="7976569C"/>
    <w:rsid w:val="79951373"/>
    <w:rsid w:val="7B2B2D7F"/>
    <w:rsid w:val="7B3E8BCE"/>
    <w:rsid w:val="7B7E93B3"/>
    <w:rsid w:val="7B8B03A0"/>
    <w:rsid w:val="7EA27D57"/>
    <w:rsid w:val="7F19F194"/>
    <w:rsid w:val="7F2DF6E3"/>
    <w:rsid w:val="7FC73A03"/>
    <w:rsid w:val="7FD58F93"/>
    <w:rsid w:val="7FFD7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8C7A"/>
  <w15:chartTrackingRefBased/>
  <w15:docId w15:val="{A181F6A9-7B7B-4E8F-A7CE-EBDDCECCC9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9"/>
    <w:qFormat/>
    <w:rsid w:val="00825C22"/>
    <w:pPr>
      <w:keepNext/>
      <w:numPr>
        <w:numId w:val="9"/>
      </w:numPr>
      <w:spacing w:before="240" w:after="60" w:line="240" w:lineRule="auto"/>
      <w:jc w:val="both"/>
      <w:outlineLvl w:val="0"/>
    </w:pPr>
    <w:rPr>
      <w:rFonts w:ascii="Arial" w:hAnsi="Arial" w:eastAsia="Times New Roman" w:cs="Times New Roman"/>
      <w:b/>
      <w:bCs/>
      <w:sz w:val="24"/>
      <w:szCs w:val="32"/>
      <w:lang w:eastAsia="en-GB"/>
    </w:rPr>
  </w:style>
  <w:style w:type="paragraph" w:styleId="Heading2">
    <w:name w:val="heading 2"/>
    <w:basedOn w:val="Normal"/>
    <w:next w:val="Normal"/>
    <w:link w:val="Heading2Char"/>
    <w:uiPriority w:val="99"/>
    <w:qFormat/>
    <w:rsid w:val="00825C22"/>
    <w:pPr>
      <w:keepNext/>
      <w:numPr>
        <w:ilvl w:val="1"/>
        <w:numId w:val="9"/>
      </w:numPr>
      <w:spacing w:before="240" w:after="60" w:line="240" w:lineRule="auto"/>
      <w:jc w:val="both"/>
      <w:outlineLvl w:val="1"/>
    </w:pPr>
    <w:rPr>
      <w:rFonts w:ascii="Times New Roman" w:hAnsi="Times New Roman" w:eastAsia="Times New Roman" w:cs="Times New Roman"/>
      <w:b/>
      <w:bCs/>
      <w:iCs/>
      <w:sz w:val="24"/>
      <w:szCs w:val="28"/>
      <w:lang w:eastAsia="en-GB"/>
    </w:rPr>
  </w:style>
  <w:style w:type="paragraph" w:styleId="Heading3">
    <w:name w:val="heading 3"/>
    <w:basedOn w:val="Normal"/>
    <w:next w:val="Normal"/>
    <w:link w:val="Heading3Char"/>
    <w:uiPriority w:val="99"/>
    <w:qFormat/>
    <w:rsid w:val="00825C22"/>
    <w:pPr>
      <w:keepNext/>
      <w:numPr>
        <w:ilvl w:val="2"/>
        <w:numId w:val="9"/>
      </w:numPr>
      <w:spacing w:before="240" w:after="60" w:line="240" w:lineRule="auto"/>
      <w:jc w:val="both"/>
      <w:outlineLvl w:val="2"/>
    </w:pPr>
    <w:rPr>
      <w:rFonts w:ascii="Times New Roman" w:hAnsi="Times New Roman" w:eastAsia="Times New Roman" w:cs="Times New Roman"/>
      <w:b/>
      <w:bCs/>
      <w:sz w:val="24"/>
      <w:szCs w:val="26"/>
      <w:lang w:eastAsia="en-GB"/>
    </w:rPr>
  </w:style>
  <w:style w:type="paragraph" w:styleId="Heading4">
    <w:name w:val="heading 4"/>
    <w:basedOn w:val="Normal"/>
    <w:next w:val="Normal"/>
    <w:link w:val="Heading4Char"/>
    <w:uiPriority w:val="99"/>
    <w:qFormat/>
    <w:rsid w:val="00825C22"/>
    <w:pPr>
      <w:keepNext/>
      <w:numPr>
        <w:ilvl w:val="3"/>
        <w:numId w:val="9"/>
      </w:numPr>
      <w:spacing w:before="240" w:after="60" w:line="240" w:lineRule="auto"/>
      <w:jc w:val="both"/>
      <w:outlineLvl w:val="3"/>
    </w:pPr>
    <w:rPr>
      <w:rFonts w:ascii="Times New Roman" w:hAnsi="Times New Roman" w:eastAsia="Times New Roman" w:cs="Arial"/>
      <w:b/>
      <w:bCs/>
      <w:sz w:val="24"/>
      <w:szCs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B873E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873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3592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3592A"/>
    <w:rPr>
      <w:rFonts w:ascii="Segoe UI" w:hAnsi="Segoe UI" w:cs="Segoe UI"/>
      <w:sz w:val="18"/>
      <w:szCs w:val="18"/>
    </w:rPr>
  </w:style>
  <w:style w:type="paragraph" w:styleId="ListParagraph">
    <w:name w:val="List Paragraph"/>
    <w:basedOn w:val="Normal"/>
    <w:uiPriority w:val="34"/>
    <w:qFormat/>
    <w:rsid w:val="00E22390"/>
    <w:pPr>
      <w:ind w:left="720"/>
      <w:contextualSpacing/>
    </w:pPr>
  </w:style>
  <w:style w:type="character" w:styleId="Heading1Char" w:customStyle="1">
    <w:name w:val="Heading 1 Char"/>
    <w:basedOn w:val="DefaultParagraphFont"/>
    <w:link w:val="Heading1"/>
    <w:uiPriority w:val="99"/>
    <w:rsid w:val="00825C22"/>
    <w:rPr>
      <w:rFonts w:ascii="Arial" w:hAnsi="Arial" w:eastAsia="Times New Roman" w:cs="Times New Roman"/>
      <w:b/>
      <w:bCs/>
      <w:sz w:val="24"/>
      <w:szCs w:val="32"/>
      <w:lang w:eastAsia="en-GB"/>
    </w:rPr>
  </w:style>
  <w:style w:type="character" w:styleId="Heading2Char" w:customStyle="1">
    <w:name w:val="Heading 2 Char"/>
    <w:basedOn w:val="DefaultParagraphFont"/>
    <w:link w:val="Heading2"/>
    <w:uiPriority w:val="99"/>
    <w:rsid w:val="00825C22"/>
    <w:rPr>
      <w:rFonts w:ascii="Times New Roman" w:hAnsi="Times New Roman" w:eastAsia="Times New Roman" w:cs="Times New Roman"/>
      <w:b/>
      <w:bCs/>
      <w:iCs/>
      <w:sz w:val="24"/>
      <w:szCs w:val="28"/>
      <w:lang w:eastAsia="en-GB"/>
    </w:rPr>
  </w:style>
  <w:style w:type="character" w:styleId="Heading3Char" w:customStyle="1">
    <w:name w:val="Heading 3 Char"/>
    <w:basedOn w:val="DefaultParagraphFont"/>
    <w:link w:val="Heading3"/>
    <w:uiPriority w:val="99"/>
    <w:rsid w:val="00825C22"/>
    <w:rPr>
      <w:rFonts w:ascii="Times New Roman" w:hAnsi="Times New Roman" w:eastAsia="Times New Roman" w:cs="Times New Roman"/>
      <w:b/>
      <w:bCs/>
      <w:sz w:val="24"/>
      <w:szCs w:val="26"/>
      <w:lang w:eastAsia="en-GB"/>
    </w:rPr>
  </w:style>
  <w:style w:type="character" w:styleId="Heading4Char" w:customStyle="1">
    <w:name w:val="Heading 4 Char"/>
    <w:basedOn w:val="DefaultParagraphFont"/>
    <w:link w:val="Heading4"/>
    <w:uiPriority w:val="99"/>
    <w:rsid w:val="00825C22"/>
    <w:rPr>
      <w:rFonts w:ascii="Times New Roman" w:hAnsi="Times New Roman" w:eastAsia="Times New Roman" w:cs="Arial"/>
      <w:b/>
      <w:bCs/>
      <w:sz w:val="24"/>
      <w:szCs w:val="28"/>
      <w:lang w:eastAsia="en-GB"/>
    </w:rPr>
  </w:style>
  <w:style w:type="character" w:styleId="Hyperlink">
    <w:name w:val="Hyperlink"/>
    <w:basedOn w:val="DefaultParagraphFont"/>
    <w:uiPriority w:val="99"/>
    <w:rsid w:val="00825C22"/>
    <w:rPr>
      <w:rFonts w:cs="Times New Roman"/>
      <w:color w:val="0000FF"/>
      <w:u w:val="single"/>
    </w:rPr>
  </w:style>
  <w:style w:type="paragraph" w:styleId="Header">
    <w:name w:val="header"/>
    <w:basedOn w:val="Normal"/>
    <w:link w:val="HeaderChar"/>
    <w:uiPriority w:val="99"/>
    <w:rsid w:val="00825C22"/>
    <w:pPr>
      <w:tabs>
        <w:tab w:val="center" w:pos="4153"/>
        <w:tab w:val="right" w:pos="8306"/>
      </w:tabs>
      <w:spacing w:after="0" w:line="240" w:lineRule="auto"/>
      <w:jc w:val="both"/>
    </w:pPr>
    <w:rPr>
      <w:rFonts w:ascii="Arial" w:hAnsi="Arial" w:eastAsia="MS Mincho" w:cs="Times New Roman"/>
      <w:kern w:val="18"/>
      <w:szCs w:val="20"/>
    </w:rPr>
  </w:style>
  <w:style w:type="character" w:styleId="HeaderChar" w:customStyle="1">
    <w:name w:val="Header Char"/>
    <w:basedOn w:val="DefaultParagraphFont"/>
    <w:link w:val="Header"/>
    <w:uiPriority w:val="99"/>
    <w:rsid w:val="00825C22"/>
    <w:rPr>
      <w:rFonts w:ascii="Arial" w:hAnsi="Arial" w:eastAsia="MS Mincho" w:cs="Times New Roman"/>
      <w:kern w:val="18"/>
      <w:szCs w:val="20"/>
    </w:rPr>
  </w:style>
  <w:style w:type="character" w:styleId="FootnoteReference">
    <w:name w:val="footnote reference"/>
    <w:basedOn w:val="DefaultParagraphFont"/>
    <w:uiPriority w:val="99"/>
    <w:rsid w:val="00825C2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3.imperial.ac.uk/safety/policies/individualpolicie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3.imperial.ac.uk/OCCHEALTH/policies"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3.imperial.ac.uk/safety/policies/individualpolicies/firesafety/firesafetycodeofpractice" TargetMode="External"/><Relationship Id="rId2" Type="http://schemas.openxmlformats.org/officeDocument/2006/relationships/hyperlink" Target="http://www3.imperial.ac.uk/safety/policies/organisationandarrangements/departmentaldivisionalsafetyofficers" TargetMode="External"/><Relationship Id="rId1" Type="http://schemas.openxmlformats.org/officeDocument/2006/relationships/hyperlink" Target="mailto:safetydept@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2" ma:contentTypeDescription="Create a new document." ma:contentTypeScope="" ma:versionID="6743e9d09b9602003e8905e6bba2199e">
  <xsd:schema xmlns:xsd="http://www.w3.org/2001/XMLSchema" xmlns:xs="http://www.w3.org/2001/XMLSchema" xmlns:p="http://schemas.microsoft.com/office/2006/metadata/properties" xmlns:ns2="89951143-70e4-4f70-a59e-47369869fe26" targetNamespace="http://schemas.microsoft.com/office/2006/metadata/properties" ma:root="true" ma:fieldsID="4ff78b9667dfbbf4c87a3f27e2f8a06b" ns2:_="">
    <xsd:import namespace="89951143-70e4-4f70-a59e-47369869fe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F0457-B1A2-4506-8391-49E760292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51143-70e4-4f70-a59e-47369869f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4B9C-7A69-4FB5-911F-11A88516272F}">
  <ds:schemaRefs>
    <ds:schemaRef ds:uri="http://schemas.microsoft.com/sharepoint/v3/contenttype/forms"/>
  </ds:schemaRefs>
</ds:datastoreItem>
</file>

<file path=customXml/itemProps3.xml><?xml version="1.0" encoding="utf-8"?>
<ds:datastoreItem xmlns:ds="http://schemas.openxmlformats.org/officeDocument/2006/customXml" ds:itemID="{3E4BF818-6AAF-46EF-A041-DAAB57E19D7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Imperial College London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 Ahmad, Jomana</dc:creator>
  <keywords/>
  <dc:description/>
  <lastModifiedBy>Martin, Malcolm J</lastModifiedBy>
  <revision>175</revision>
  <dcterms:created xsi:type="dcterms:W3CDTF">2019-10-21T08:35:00.0000000Z</dcterms:created>
  <dcterms:modified xsi:type="dcterms:W3CDTF">2019-10-24T16:33:42.0981698Z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