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A99" w:rsidRPr="00466D21" w:rsidRDefault="00123CF3" w:rsidP="00123CF3">
      <w:pPr>
        <w:jc w:val="center"/>
        <w:rPr>
          <w:rFonts w:ascii="Arial" w:hAnsi="Arial" w:cs="Arial"/>
          <w:u w:val="single"/>
        </w:rPr>
      </w:pPr>
      <w:r w:rsidRPr="00466D21">
        <w:rPr>
          <w:rFonts w:ascii="Arial" w:hAnsi="Arial" w:cs="Arial"/>
          <w:u w:val="single"/>
        </w:rPr>
        <w:t>Council Chair Report</w:t>
      </w:r>
    </w:p>
    <w:p w:rsidR="00123CF3" w:rsidRPr="00466D21" w:rsidRDefault="00123CF3" w:rsidP="00123CF3">
      <w:pPr>
        <w:jc w:val="center"/>
        <w:rPr>
          <w:rFonts w:ascii="Arial" w:hAnsi="Arial" w:cs="Arial"/>
        </w:rPr>
      </w:pPr>
      <w:r w:rsidRPr="00466D21">
        <w:rPr>
          <w:rFonts w:ascii="Arial" w:hAnsi="Arial" w:cs="Arial"/>
        </w:rPr>
        <w:t>Richard Cameron</w:t>
      </w:r>
    </w:p>
    <w:p w:rsidR="00123CF3" w:rsidRPr="00466D21" w:rsidRDefault="00123CF3" w:rsidP="00123CF3">
      <w:pPr>
        <w:rPr>
          <w:rFonts w:ascii="Arial" w:hAnsi="Arial" w:cs="Arial"/>
        </w:rPr>
      </w:pPr>
      <w:r w:rsidRPr="00466D21">
        <w:rPr>
          <w:rFonts w:ascii="Arial" w:hAnsi="Arial" w:cs="Arial"/>
        </w:rPr>
        <w:t>There has been one (inquorate) meeting of Council since the last Board meeting. Significant discussion was had, however, and items of business which needed addressing were subsequently voted on via email vote.</w:t>
      </w:r>
    </w:p>
    <w:p w:rsidR="00123CF3" w:rsidRPr="00466D21" w:rsidRDefault="00123CF3" w:rsidP="00123CF3">
      <w:pPr>
        <w:rPr>
          <w:rFonts w:ascii="Arial" w:hAnsi="Arial" w:cs="Arial"/>
        </w:rPr>
      </w:pPr>
      <w:r w:rsidRPr="00466D21">
        <w:rPr>
          <w:rFonts w:ascii="Arial" w:hAnsi="Arial" w:cs="Arial"/>
        </w:rPr>
        <w:t>The following policies (which were due to expire) have been updated and renewed:</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 xml:space="preserve">Mike the </w:t>
      </w:r>
      <w:proofErr w:type="spellStart"/>
      <w:r w:rsidRPr="00466D21">
        <w:rPr>
          <w:rFonts w:ascii="Arial" w:hAnsi="Arial" w:cs="Arial"/>
        </w:rPr>
        <w:t>Micrometer</w:t>
      </w:r>
      <w:proofErr w:type="spellEnd"/>
      <w:r w:rsidRPr="00466D21">
        <w:rPr>
          <w:rFonts w:ascii="Arial" w:hAnsi="Arial" w:cs="Arial"/>
        </w:rPr>
        <w:t xml:space="preserve"> Policy</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Space for Friday Prayers Policy</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 xml:space="preserve">Union’s Stance on </w:t>
      </w:r>
      <w:proofErr w:type="spellStart"/>
      <w:r w:rsidRPr="00466D21">
        <w:rPr>
          <w:rFonts w:ascii="Arial" w:hAnsi="Arial" w:cs="Arial"/>
        </w:rPr>
        <w:t>GradPad</w:t>
      </w:r>
      <w:proofErr w:type="spellEnd"/>
    </w:p>
    <w:p w:rsidR="00123CF3" w:rsidRPr="00466D21" w:rsidRDefault="00123CF3" w:rsidP="00123CF3">
      <w:pPr>
        <w:pStyle w:val="ListParagraph"/>
        <w:numPr>
          <w:ilvl w:val="0"/>
          <w:numId w:val="1"/>
        </w:numPr>
        <w:rPr>
          <w:rFonts w:ascii="Arial" w:hAnsi="Arial" w:cs="Arial"/>
        </w:rPr>
      </w:pPr>
      <w:r w:rsidRPr="00466D21">
        <w:rPr>
          <w:rFonts w:ascii="Arial" w:hAnsi="Arial" w:cs="Arial"/>
        </w:rPr>
        <w:t>The Union Bar &amp; Tankards Policy</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Representation Policy</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Unpaid Internships Policy</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Union Awards Policy</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Environmental Policy</w:t>
      </w:r>
    </w:p>
    <w:p w:rsidR="00123CF3" w:rsidRPr="00466D21" w:rsidRDefault="00123CF3" w:rsidP="00123CF3">
      <w:pPr>
        <w:pStyle w:val="ListParagraph"/>
        <w:numPr>
          <w:ilvl w:val="0"/>
          <w:numId w:val="1"/>
        </w:numPr>
        <w:rPr>
          <w:rFonts w:ascii="Arial" w:hAnsi="Arial" w:cs="Arial"/>
        </w:rPr>
      </w:pPr>
      <w:r w:rsidRPr="00466D21">
        <w:rPr>
          <w:rFonts w:ascii="Arial" w:hAnsi="Arial" w:cs="Arial"/>
        </w:rPr>
        <w:t>Transport Policy</w:t>
      </w:r>
    </w:p>
    <w:p w:rsidR="00123CF3" w:rsidRPr="00466D21" w:rsidRDefault="00123CF3" w:rsidP="00123CF3">
      <w:pPr>
        <w:rPr>
          <w:rFonts w:ascii="Arial" w:hAnsi="Arial" w:cs="Arial"/>
        </w:rPr>
      </w:pPr>
      <w:r w:rsidRPr="00466D21">
        <w:rPr>
          <w:rFonts w:ascii="Arial" w:hAnsi="Arial" w:cs="Arial"/>
        </w:rPr>
        <w:t>The Union Awards nominations were also ratified, and the Officer Trustees all awarded Honorary Life Membership in recognition of their contributions to the Union.</w:t>
      </w:r>
    </w:p>
    <w:p w:rsidR="00B26A5D" w:rsidRPr="00466D21" w:rsidRDefault="00123CF3" w:rsidP="00123CF3">
      <w:pPr>
        <w:rPr>
          <w:rFonts w:ascii="Arial" w:hAnsi="Arial" w:cs="Arial"/>
        </w:rPr>
      </w:pPr>
      <w:r w:rsidRPr="00466D21">
        <w:rPr>
          <w:rFonts w:ascii="Arial" w:hAnsi="Arial" w:cs="Arial"/>
        </w:rPr>
        <w:t>A large section of the meeting was also dedicated to discussin</w:t>
      </w:r>
      <w:r w:rsidR="00B26A5D" w:rsidRPr="00466D21">
        <w:rPr>
          <w:rFonts w:ascii="Arial" w:hAnsi="Arial" w:cs="Arial"/>
        </w:rPr>
        <w:t>g the proposed plans to reform the Policy-making process within Council and its sub-committees.</w:t>
      </w:r>
    </w:p>
    <w:sectPr w:rsidR="00B26A5D" w:rsidRPr="00466D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41" w:rsidRDefault="00562D41" w:rsidP="00562D41">
      <w:pPr>
        <w:spacing w:after="0" w:line="240" w:lineRule="auto"/>
      </w:pPr>
      <w:r>
        <w:separator/>
      </w:r>
    </w:p>
  </w:endnote>
  <w:endnote w:type="continuationSeparator" w:id="0">
    <w:p w:rsidR="00562D41" w:rsidRDefault="00562D41" w:rsidP="0056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41" w:rsidRDefault="00562D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41" w:rsidRDefault="00562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41" w:rsidRDefault="00562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41" w:rsidRDefault="00562D41" w:rsidP="00562D41">
      <w:pPr>
        <w:spacing w:after="0" w:line="240" w:lineRule="auto"/>
      </w:pPr>
      <w:r>
        <w:separator/>
      </w:r>
    </w:p>
  </w:footnote>
  <w:footnote w:type="continuationSeparator" w:id="0">
    <w:p w:rsidR="00562D41" w:rsidRDefault="00562D41" w:rsidP="00562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41" w:rsidRDefault="00562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41" w:rsidRDefault="00C16F7D">
    <w:pPr>
      <w:pStyle w:val="Header"/>
    </w:pPr>
    <w:r>
      <w:t xml:space="preserve">Agenda </w:t>
    </w:r>
    <w:r>
      <w:t>16</w:t>
    </w:r>
    <w:bookmarkStart w:id="0" w:name="_GoBack"/>
    <w:bookmarkEnd w:id="0"/>
    <w:r w:rsidR="00562D41">
      <w:t xml:space="preserve"> – Council Chair Report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D41" w:rsidRDefault="00562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E022C"/>
    <w:multiLevelType w:val="hybridMultilevel"/>
    <w:tmpl w:val="1790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F3"/>
    <w:rsid w:val="00123CF3"/>
    <w:rsid w:val="00466D21"/>
    <w:rsid w:val="00562D41"/>
    <w:rsid w:val="00593A99"/>
    <w:rsid w:val="00B26A5D"/>
    <w:rsid w:val="00C1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A33D6-B2A1-45B8-87D1-D45C7F62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F3"/>
    <w:pPr>
      <w:ind w:left="720"/>
      <w:contextualSpacing/>
    </w:pPr>
  </w:style>
  <w:style w:type="paragraph" w:styleId="BalloonText">
    <w:name w:val="Balloon Text"/>
    <w:basedOn w:val="Normal"/>
    <w:link w:val="BalloonTextChar"/>
    <w:uiPriority w:val="99"/>
    <w:semiHidden/>
    <w:unhideWhenUsed/>
    <w:rsid w:val="00466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D21"/>
    <w:rPr>
      <w:rFonts w:ascii="Segoe UI" w:hAnsi="Segoe UI" w:cs="Segoe UI"/>
      <w:sz w:val="18"/>
      <w:szCs w:val="18"/>
    </w:rPr>
  </w:style>
  <w:style w:type="paragraph" w:styleId="Header">
    <w:name w:val="header"/>
    <w:basedOn w:val="Normal"/>
    <w:link w:val="HeaderChar"/>
    <w:uiPriority w:val="99"/>
    <w:unhideWhenUsed/>
    <w:rsid w:val="0056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41"/>
  </w:style>
  <w:style w:type="paragraph" w:styleId="Footer">
    <w:name w:val="footer"/>
    <w:basedOn w:val="Normal"/>
    <w:link w:val="FooterChar"/>
    <w:uiPriority w:val="99"/>
    <w:unhideWhenUsed/>
    <w:rsid w:val="0056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7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Fellows, Laura M F</cp:lastModifiedBy>
  <cp:revision>4</cp:revision>
  <cp:lastPrinted>2016-06-20T14:15:00Z</cp:lastPrinted>
  <dcterms:created xsi:type="dcterms:W3CDTF">2016-06-15T13:22:00Z</dcterms:created>
  <dcterms:modified xsi:type="dcterms:W3CDTF">2016-06-20T15:55:00Z</dcterms:modified>
</cp:coreProperties>
</file>